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FEEF3">
      <w:pPr>
        <w:widowControl/>
        <w:jc w:val="center"/>
        <w:rPr>
          <w:rFonts w:hint="eastAsia" w:ascii="方正小标宋简体" w:hAnsi="Arial Narrow" w:eastAsia="方正小标宋简体" w:cs="宋体"/>
          <w:b/>
          <w:kern w:val="0"/>
          <w:sz w:val="44"/>
          <w:szCs w:val="44"/>
        </w:rPr>
      </w:pPr>
    </w:p>
    <w:p w14:paraId="42D8620D">
      <w:pPr>
        <w:widowControl/>
        <w:jc w:val="center"/>
        <w:rPr>
          <w:rFonts w:ascii="方正小标宋简体" w:hAnsi="Arial Narrow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Arial Narrow" w:eastAsia="方正小标宋简体" w:cs="宋体"/>
          <w:b/>
          <w:kern w:val="0"/>
          <w:sz w:val="44"/>
          <w:szCs w:val="44"/>
        </w:rPr>
        <w:t>贵州省油气项目核准申请报告评估工作</w:t>
      </w:r>
    </w:p>
    <w:p w14:paraId="687CB262">
      <w:pPr>
        <w:widowControl/>
        <w:jc w:val="center"/>
        <w:rPr>
          <w:rFonts w:ascii="Arial Narrow" w:hAnsi="Arial Narrow" w:cs="宋体"/>
          <w:kern w:val="0"/>
          <w:sz w:val="28"/>
          <w:szCs w:val="28"/>
        </w:rPr>
      </w:pPr>
      <w:r>
        <w:rPr>
          <w:rFonts w:hint="eastAsia" w:ascii="方正小标宋简体" w:hAnsi="Arial Narrow" w:eastAsia="方正小标宋简体" w:cs="宋体"/>
          <w:b/>
          <w:kern w:val="0"/>
          <w:sz w:val="44"/>
          <w:szCs w:val="44"/>
        </w:rPr>
        <w:t>委托合同</w:t>
      </w:r>
    </w:p>
    <w:p w14:paraId="241C97F8">
      <w:pPr>
        <w:widowControl/>
        <w:rPr>
          <w:rFonts w:ascii="宋体" w:hAnsi="宋体" w:cs="宋体"/>
          <w:kern w:val="0"/>
          <w:sz w:val="28"/>
          <w:szCs w:val="28"/>
        </w:rPr>
      </w:pPr>
    </w:p>
    <w:p w14:paraId="4B7221FA">
      <w:pPr>
        <w:widowControl/>
        <w:rPr>
          <w:rFonts w:ascii="宋体" w:hAnsi="宋体" w:cs="宋体"/>
          <w:kern w:val="0"/>
          <w:sz w:val="28"/>
          <w:szCs w:val="28"/>
        </w:rPr>
      </w:pPr>
    </w:p>
    <w:p w14:paraId="54058B9C">
      <w:pPr>
        <w:widowControl/>
        <w:rPr>
          <w:rFonts w:ascii="宋体" w:hAnsi="宋体" w:cs="宋体"/>
          <w:kern w:val="0"/>
          <w:sz w:val="28"/>
          <w:szCs w:val="28"/>
        </w:rPr>
      </w:pPr>
    </w:p>
    <w:p w14:paraId="124BFF2E">
      <w:pPr>
        <w:widowControl/>
        <w:rPr>
          <w:rFonts w:ascii="宋体" w:hAnsi="宋体" w:cs="宋体"/>
          <w:kern w:val="0"/>
          <w:sz w:val="28"/>
          <w:szCs w:val="28"/>
        </w:rPr>
      </w:pPr>
    </w:p>
    <w:p w14:paraId="664B2BC4">
      <w:pPr>
        <w:widowControl/>
        <w:rPr>
          <w:rFonts w:ascii="宋体" w:hAnsi="宋体" w:cs="宋体"/>
          <w:kern w:val="0"/>
          <w:sz w:val="28"/>
          <w:szCs w:val="28"/>
        </w:rPr>
      </w:pPr>
    </w:p>
    <w:p w14:paraId="26E63F25">
      <w:pPr>
        <w:widowControl/>
        <w:rPr>
          <w:rFonts w:ascii="宋体" w:hAnsi="宋体" w:cs="宋体"/>
          <w:kern w:val="0"/>
          <w:sz w:val="28"/>
          <w:szCs w:val="28"/>
        </w:rPr>
      </w:pPr>
    </w:p>
    <w:p w14:paraId="07AA63FF">
      <w:pPr>
        <w:widowControl/>
        <w:rPr>
          <w:rFonts w:ascii="宋体" w:hAnsi="宋体" w:cs="宋体"/>
          <w:kern w:val="0"/>
          <w:sz w:val="28"/>
          <w:szCs w:val="28"/>
        </w:rPr>
      </w:pPr>
    </w:p>
    <w:p w14:paraId="037998C3">
      <w:pPr>
        <w:widowControl/>
        <w:rPr>
          <w:rFonts w:ascii="宋体" w:hAnsi="宋体" w:cs="宋体"/>
          <w:kern w:val="0"/>
          <w:sz w:val="28"/>
          <w:szCs w:val="28"/>
        </w:rPr>
      </w:pPr>
    </w:p>
    <w:p w14:paraId="197F22A0">
      <w:pPr>
        <w:pStyle w:val="2"/>
      </w:pPr>
    </w:p>
    <w:p w14:paraId="1C0892F1">
      <w:pPr>
        <w:widowControl/>
        <w:rPr>
          <w:rFonts w:ascii="宋体" w:hAnsi="宋体" w:cs="宋体"/>
          <w:kern w:val="0"/>
          <w:sz w:val="28"/>
          <w:szCs w:val="28"/>
        </w:rPr>
      </w:pPr>
    </w:p>
    <w:p w14:paraId="07D46B9F">
      <w:pPr>
        <w:widowControl/>
        <w:ind w:firstLine="700" w:firstLineChars="250"/>
        <w:rPr>
          <w:rFonts w:ascii="宋体" w:hAnsi="宋体" w:cs="宋体"/>
          <w:spacing w:val="-6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贵州省油气项目核准申请报告评估工作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</w:t>
      </w:r>
    </w:p>
    <w:p w14:paraId="245A154C">
      <w:pPr>
        <w:widowControl/>
        <w:ind w:firstLine="700" w:firstLineChars="250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委 托 人：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贵州省能源局                              </w:t>
      </w:r>
    </w:p>
    <w:p w14:paraId="784D3905">
      <w:pPr>
        <w:widowControl/>
        <w:ind w:firstLine="700" w:firstLineChars="250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受 托 人：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贵州省石油天然气学会                      </w:t>
      </w:r>
    </w:p>
    <w:p w14:paraId="6554DA06">
      <w:pPr>
        <w:widowControl/>
        <w:spacing w:line="360" w:lineRule="auto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  <w:sectPr>
          <w:pgSz w:w="11906" w:h="16838"/>
          <w:pgMar w:top="2098" w:right="1474" w:bottom="1984" w:left="1587" w:header="851" w:footer="992" w:gutter="0"/>
          <w:cols w:space="0" w:num="1"/>
          <w:docGrid w:type="lines" w:linePitch="312" w:charSpace="0"/>
        </w:sectPr>
      </w:pPr>
    </w:p>
    <w:p w14:paraId="61B72B18">
      <w:pPr>
        <w:widowControl/>
        <w:spacing w:line="360" w:lineRule="auto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甲方（委托人）：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u w:val="single"/>
        </w:rPr>
        <w:t xml:space="preserve">贵州省能源局 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  <w:u w:val="single"/>
        </w:rPr>
        <w:t xml:space="preserve">       </w:t>
      </w:r>
    </w:p>
    <w:p w14:paraId="1C16032A">
      <w:pPr>
        <w:pStyle w:val="2"/>
        <w:rPr>
          <w:rFonts w:eastAsia="仿宋_GB2312"/>
        </w:rPr>
      </w:pPr>
      <w:r>
        <w:rPr>
          <w:rFonts w:hint="eastAsia" w:ascii="仿宋_GB2312" w:hAnsi="仿宋_GB2312" w:eastAsia="仿宋_GB2312" w:cs="仿宋_GB2312"/>
          <w:b/>
          <w:spacing w:val="281"/>
          <w:kern w:val="0"/>
          <w:sz w:val="28"/>
          <w:szCs w:val="28"/>
          <w:fitText w:val="1967" w:id="-1230312191"/>
        </w:rPr>
        <w:t>负责</w:t>
      </w:r>
      <w:r>
        <w:rPr>
          <w:rFonts w:hint="eastAsia" w:ascii="仿宋_GB2312" w:hAnsi="仿宋_GB2312" w:eastAsia="仿宋_GB2312" w:cs="仿宋_GB2312"/>
          <w:b/>
          <w:spacing w:val="1"/>
          <w:kern w:val="0"/>
          <w:sz w:val="28"/>
          <w:szCs w:val="28"/>
          <w:fitText w:val="1967" w:id="-1230312191"/>
        </w:rPr>
        <w:t>人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u w:val="single"/>
        </w:rPr>
        <w:t xml:space="preserve">陈 华 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  <w:u w:val="single"/>
        </w:rPr>
        <w:t xml:space="preserve">              </w:t>
      </w:r>
    </w:p>
    <w:p w14:paraId="3C3378B3">
      <w:pPr>
        <w:widowControl/>
        <w:spacing w:line="360" w:lineRule="auto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乙方（受托人）：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u w:val="single"/>
        </w:rPr>
        <w:t>贵州省石油天然气学会</w:t>
      </w:r>
    </w:p>
    <w:p w14:paraId="4D569DC3">
      <w:pPr>
        <w:pStyle w:val="2"/>
        <w:rPr>
          <w:rFonts w:eastAsia="仿宋_GB2312"/>
        </w:rPr>
      </w:pPr>
      <w:r>
        <w:rPr>
          <w:rFonts w:hint="eastAsia" w:ascii="仿宋_GB2312" w:hAnsi="仿宋_GB2312" w:eastAsia="仿宋_GB2312" w:cs="仿宋_GB2312"/>
          <w:b/>
          <w:spacing w:val="70"/>
          <w:kern w:val="0"/>
          <w:sz w:val="28"/>
          <w:szCs w:val="28"/>
          <w:fitText w:val="1967" w:id="-1230312190"/>
        </w:rPr>
        <w:t>法定代表</w:t>
      </w:r>
      <w:r>
        <w:rPr>
          <w:rFonts w:hint="eastAsia" w:ascii="仿宋_GB2312" w:hAnsi="仿宋_GB2312" w:eastAsia="仿宋_GB2312" w:cs="仿宋_GB2312"/>
          <w:b/>
          <w:spacing w:val="3"/>
          <w:kern w:val="0"/>
          <w:sz w:val="28"/>
          <w:szCs w:val="28"/>
          <w:fitText w:val="1967" w:id="-1230312190"/>
        </w:rPr>
        <w:t>人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u w:val="single"/>
        </w:rPr>
        <w:t xml:space="preserve">李绍泉 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  <w:u w:val="single"/>
        </w:rPr>
        <w:t xml:space="preserve">              </w:t>
      </w:r>
    </w:p>
    <w:p w14:paraId="057A3DDF">
      <w:pPr>
        <w:widowControl/>
        <w:jc w:val="left"/>
        <w:rPr>
          <w:rFonts w:ascii="宋体" w:hAnsi="宋体" w:cs="宋体"/>
          <w:b/>
          <w:kern w:val="0"/>
          <w:sz w:val="28"/>
          <w:szCs w:val="28"/>
          <w:u w:val="single"/>
        </w:rPr>
      </w:pPr>
    </w:p>
    <w:p w14:paraId="7192F88B">
      <w:pPr>
        <w:widowControl/>
        <w:spacing w:line="60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甲方委托乙方承担</w:t>
      </w:r>
      <w:r>
        <w:rPr>
          <w:rFonts w:eastAsia="仿宋_GB2312"/>
          <w:kern w:val="0"/>
          <w:sz w:val="28"/>
          <w:szCs w:val="28"/>
          <w:u w:val="single"/>
        </w:rPr>
        <w:t>贵州省油气项目核准申请报告评估工作</w:t>
      </w:r>
      <w:r>
        <w:rPr>
          <w:rFonts w:eastAsia="仿宋_GB2312"/>
          <w:kern w:val="0"/>
          <w:sz w:val="28"/>
          <w:szCs w:val="28"/>
        </w:rPr>
        <w:t>，经双方自愿、平等协商一致，签订本合同，共同执行。</w:t>
      </w:r>
    </w:p>
    <w:p w14:paraId="4BAB2D09">
      <w:pPr>
        <w:widowControl/>
        <w:spacing w:line="600" w:lineRule="exact"/>
        <w:ind w:firstLine="560" w:firstLineChars="200"/>
        <w:jc w:val="left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第一条　本合同签订依据</w:t>
      </w:r>
    </w:p>
    <w:p w14:paraId="491E1CA2">
      <w:pPr>
        <w:widowControl/>
        <w:spacing w:line="60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1.1 《中华人民共和国</w:t>
      </w:r>
      <w:r>
        <w:rPr>
          <w:rFonts w:hint="eastAsia" w:eastAsia="仿宋_GB2312"/>
          <w:kern w:val="0"/>
          <w:sz w:val="28"/>
          <w:szCs w:val="28"/>
        </w:rPr>
        <w:t>民法典</w:t>
      </w:r>
      <w:r>
        <w:rPr>
          <w:rFonts w:eastAsia="仿宋_GB2312"/>
          <w:kern w:val="0"/>
          <w:sz w:val="28"/>
          <w:szCs w:val="28"/>
        </w:rPr>
        <w:t>》等相关法律</w:t>
      </w:r>
      <w:r>
        <w:rPr>
          <w:rFonts w:hint="eastAsia" w:eastAsia="仿宋_GB2312"/>
          <w:kern w:val="0"/>
          <w:sz w:val="28"/>
          <w:szCs w:val="28"/>
        </w:rPr>
        <w:t>、</w:t>
      </w:r>
      <w:r>
        <w:rPr>
          <w:rFonts w:eastAsia="仿宋_GB2312"/>
          <w:kern w:val="0"/>
          <w:sz w:val="28"/>
          <w:szCs w:val="28"/>
        </w:rPr>
        <w:t>法规</w:t>
      </w:r>
      <w:r>
        <w:rPr>
          <w:rFonts w:hint="eastAsia" w:eastAsia="仿宋_GB2312"/>
          <w:kern w:val="0"/>
          <w:sz w:val="28"/>
          <w:szCs w:val="28"/>
        </w:rPr>
        <w:t>的规定</w:t>
      </w:r>
      <w:r>
        <w:rPr>
          <w:rFonts w:eastAsia="仿宋_GB2312"/>
          <w:kern w:val="0"/>
          <w:sz w:val="28"/>
          <w:szCs w:val="28"/>
        </w:rPr>
        <w:t>。</w:t>
      </w:r>
    </w:p>
    <w:p w14:paraId="3CD335A1">
      <w:pPr>
        <w:pStyle w:val="2"/>
        <w:spacing w:after="0" w:line="60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1.2 国家及地方与本项目相关的法规、规章及政策文件。</w:t>
      </w:r>
    </w:p>
    <w:p w14:paraId="71544669">
      <w:pPr>
        <w:widowControl/>
        <w:spacing w:line="600" w:lineRule="exact"/>
        <w:ind w:firstLine="560" w:firstLineChars="200"/>
        <w:jc w:val="left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ascii="黑体" w:hAnsi="黑体" w:eastAsia="黑体" w:cs="黑体"/>
          <w:bCs/>
          <w:kern w:val="0"/>
          <w:sz w:val="28"/>
          <w:szCs w:val="28"/>
        </w:rPr>
        <w:t>第二条　本合同的项目名称及委托内容</w:t>
      </w:r>
    </w:p>
    <w:p w14:paraId="310ED722">
      <w:pPr>
        <w:widowControl/>
        <w:spacing w:line="600" w:lineRule="exact"/>
        <w:ind w:firstLine="562" w:firstLineChars="200"/>
        <w:jc w:val="left"/>
        <w:rPr>
          <w:rFonts w:eastAsia="仿宋_GB2312"/>
          <w:kern w:val="0"/>
          <w:sz w:val="28"/>
          <w:szCs w:val="28"/>
          <w:u w:val="single"/>
        </w:rPr>
      </w:pPr>
      <w:r>
        <w:rPr>
          <w:rFonts w:hint="eastAsia" w:eastAsia="仿宋_GB2312"/>
          <w:b/>
          <w:kern w:val="0"/>
          <w:sz w:val="28"/>
          <w:szCs w:val="28"/>
        </w:rPr>
        <w:t>2</w:t>
      </w:r>
      <w:r>
        <w:rPr>
          <w:rFonts w:eastAsia="仿宋_GB2312"/>
          <w:b/>
          <w:kern w:val="0"/>
          <w:sz w:val="28"/>
          <w:szCs w:val="28"/>
        </w:rPr>
        <w:t>.1 项目名称</w:t>
      </w:r>
      <w:r>
        <w:rPr>
          <w:rFonts w:eastAsia="仿宋_GB2312"/>
          <w:kern w:val="0"/>
          <w:sz w:val="28"/>
          <w:szCs w:val="28"/>
        </w:rPr>
        <w:t>：</w:t>
      </w:r>
      <w:r>
        <w:rPr>
          <w:rFonts w:eastAsia="仿宋_GB2312"/>
          <w:kern w:val="0"/>
          <w:sz w:val="28"/>
          <w:szCs w:val="28"/>
          <w:u w:val="single"/>
        </w:rPr>
        <w:t>贵州省油气项目核准申请报告评估工作</w:t>
      </w:r>
    </w:p>
    <w:p w14:paraId="436F4091">
      <w:pPr>
        <w:widowControl/>
        <w:spacing w:line="600" w:lineRule="exact"/>
        <w:ind w:firstLine="562" w:firstLineChars="200"/>
        <w:jc w:val="left"/>
        <w:rPr>
          <w:rFonts w:eastAsia="仿宋_GB2312"/>
          <w:kern w:val="0"/>
          <w:sz w:val="28"/>
          <w:szCs w:val="28"/>
          <w:u w:val="single"/>
        </w:rPr>
      </w:pPr>
      <w:r>
        <w:rPr>
          <w:rFonts w:hint="eastAsia" w:eastAsia="仿宋_GB2312"/>
          <w:b/>
          <w:kern w:val="0"/>
          <w:sz w:val="28"/>
          <w:szCs w:val="28"/>
        </w:rPr>
        <w:t>2</w:t>
      </w:r>
      <w:r>
        <w:rPr>
          <w:rFonts w:eastAsia="仿宋_GB2312"/>
          <w:b/>
          <w:kern w:val="0"/>
          <w:sz w:val="28"/>
          <w:szCs w:val="28"/>
        </w:rPr>
        <w:t>.2 委托内容：</w:t>
      </w:r>
      <w:r>
        <w:rPr>
          <w:rFonts w:eastAsia="仿宋_GB2312"/>
          <w:bCs/>
          <w:kern w:val="0"/>
          <w:sz w:val="28"/>
          <w:szCs w:val="28"/>
        </w:rPr>
        <w:t>乙方对</w:t>
      </w:r>
      <w:r>
        <w:rPr>
          <w:rFonts w:eastAsia="仿宋_GB2312"/>
          <w:bCs/>
          <w:kern w:val="0"/>
          <w:sz w:val="28"/>
          <w:szCs w:val="28"/>
          <w:u w:val="single"/>
        </w:rPr>
        <w:t xml:space="preserve">  40个  </w:t>
      </w:r>
      <w:r>
        <w:rPr>
          <w:rFonts w:eastAsia="仿宋_GB2312"/>
          <w:bCs/>
          <w:kern w:val="0"/>
          <w:sz w:val="28"/>
          <w:szCs w:val="28"/>
        </w:rPr>
        <w:t>申请核准的省内输气管网、省内输油管网、液化石油站储配站、变性燃料乙醇、炼油等5类油气项目的核准申请报告进行评估工作，并</w:t>
      </w:r>
      <w:r>
        <w:rPr>
          <w:rFonts w:hint="eastAsia" w:eastAsia="仿宋_GB2312"/>
          <w:bCs/>
          <w:kern w:val="0"/>
          <w:sz w:val="28"/>
          <w:szCs w:val="28"/>
        </w:rPr>
        <w:t>分别</w:t>
      </w:r>
      <w:r>
        <w:rPr>
          <w:rFonts w:eastAsia="仿宋_GB2312"/>
          <w:bCs/>
          <w:kern w:val="0"/>
          <w:sz w:val="28"/>
          <w:szCs w:val="28"/>
        </w:rPr>
        <w:t>出具书面评估意见建议。</w:t>
      </w:r>
    </w:p>
    <w:p w14:paraId="5A14558C">
      <w:pPr>
        <w:widowControl/>
        <w:spacing w:line="600" w:lineRule="exact"/>
        <w:ind w:firstLine="560" w:firstLineChars="200"/>
        <w:jc w:val="left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ascii="黑体" w:hAnsi="黑体" w:eastAsia="黑体" w:cs="黑体"/>
          <w:bCs/>
          <w:kern w:val="0"/>
          <w:sz w:val="28"/>
          <w:szCs w:val="28"/>
        </w:rPr>
        <w:t>第三条　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工作</w:t>
      </w:r>
      <w:r>
        <w:rPr>
          <w:rFonts w:ascii="黑体" w:hAnsi="黑体" w:eastAsia="黑体" w:cs="黑体"/>
          <w:bCs/>
          <w:kern w:val="0"/>
          <w:sz w:val="28"/>
          <w:szCs w:val="28"/>
        </w:rPr>
        <w:t>时效性要求</w:t>
      </w:r>
    </w:p>
    <w:p w14:paraId="6360A7F5">
      <w:pPr>
        <w:widowControl/>
        <w:spacing w:line="600" w:lineRule="exact"/>
        <w:ind w:firstLine="560" w:firstLineChars="200"/>
        <w:jc w:val="left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/>
          <w:bCs/>
          <w:kern w:val="0"/>
          <w:sz w:val="28"/>
          <w:szCs w:val="28"/>
        </w:rPr>
        <w:t>乙方</w:t>
      </w:r>
      <w:r>
        <w:rPr>
          <w:rFonts w:hint="eastAsia" w:eastAsia="仿宋_GB2312"/>
          <w:bCs/>
          <w:kern w:val="0"/>
          <w:sz w:val="28"/>
          <w:szCs w:val="28"/>
          <w:lang w:eastAsia="zh-CN"/>
        </w:rPr>
        <w:t>（工作邮箱</w:t>
      </w:r>
      <w:r>
        <w:rPr>
          <w:rFonts w:hint="eastAsia" w:eastAsia="仿宋_GB2312"/>
          <w:bCs/>
          <w:kern w:val="0"/>
          <w:sz w:val="28"/>
          <w:szCs w:val="28"/>
          <w:lang w:val="en-US" w:eastAsia="zh-CN"/>
        </w:rPr>
        <w:t>540888931@qq.com</w:t>
      </w:r>
      <w:r>
        <w:rPr>
          <w:rFonts w:hint="eastAsia" w:eastAsia="仿宋_GB2312"/>
          <w:bCs/>
          <w:kern w:val="0"/>
          <w:sz w:val="28"/>
          <w:szCs w:val="28"/>
          <w:lang w:eastAsia="zh-CN"/>
        </w:rPr>
        <w:t>）</w:t>
      </w:r>
      <w:r>
        <w:rPr>
          <w:rFonts w:hint="eastAsia" w:eastAsia="仿宋_GB2312"/>
          <w:bCs/>
          <w:kern w:val="0"/>
          <w:sz w:val="28"/>
          <w:szCs w:val="28"/>
        </w:rPr>
        <w:t>每次</w:t>
      </w:r>
      <w:r>
        <w:rPr>
          <w:rFonts w:eastAsia="仿宋_GB2312"/>
          <w:bCs/>
          <w:kern w:val="0"/>
          <w:sz w:val="28"/>
          <w:szCs w:val="28"/>
        </w:rPr>
        <w:t>在收到</w:t>
      </w:r>
      <w:r>
        <w:rPr>
          <w:rFonts w:hint="eastAsia" w:eastAsia="仿宋_GB2312"/>
          <w:bCs/>
          <w:kern w:val="0"/>
          <w:sz w:val="28"/>
          <w:szCs w:val="28"/>
        </w:rPr>
        <w:t>甲方工作指令</w:t>
      </w:r>
      <w:r>
        <w:rPr>
          <w:rFonts w:eastAsia="仿宋_GB2312"/>
          <w:bCs/>
          <w:kern w:val="0"/>
          <w:sz w:val="28"/>
          <w:szCs w:val="28"/>
        </w:rPr>
        <w:t>后的</w:t>
      </w:r>
      <w:r>
        <w:rPr>
          <w:rFonts w:eastAsia="仿宋_GB2312"/>
          <w:bCs/>
          <w:kern w:val="0"/>
          <w:sz w:val="28"/>
          <w:szCs w:val="28"/>
          <w:u w:val="single"/>
        </w:rPr>
        <w:t xml:space="preserve">  5个工作日  </w:t>
      </w:r>
      <w:r>
        <w:rPr>
          <w:rFonts w:eastAsia="仿宋_GB2312"/>
          <w:bCs/>
          <w:kern w:val="0"/>
          <w:sz w:val="28"/>
          <w:szCs w:val="28"/>
        </w:rPr>
        <w:t>内，对甲方油气处初审合格的油气项目核准申请报告完成评估</w:t>
      </w:r>
      <w:r>
        <w:rPr>
          <w:rFonts w:hint="eastAsia" w:eastAsia="仿宋_GB2312"/>
          <w:bCs/>
          <w:kern w:val="0"/>
          <w:sz w:val="28"/>
          <w:szCs w:val="28"/>
        </w:rPr>
        <w:t>，</w:t>
      </w:r>
      <w:r>
        <w:rPr>
          <w:rFonts w:eastAsia="仿宋_GB2312"/>
          <w:bCs/>
          <w:kern w:val="0"/>
          <w:sz w:val="28"/>
          <w:szCs w:val="28"/>
        </w:rPr>
        <w:t>并出具书面评估意见建议。</w:t>
      </w:r>
    </w:p>
    <w:p w14:paraId="3037DED9">
      <w:pPr>
        <w:widowControl/>
        <w:spacing w:line="600" w:lineRule="exact"/>
        <w:ind w:firstLine="560" w:firstLineChars="200"/>
        <w:jc w:val="left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ascii="黑体" w:hAnsi="黑体" w:eastAsia="黑体" w:cs="黑体"/>
          <w:bCs/>
          <w:kern w:val="0"/>
          <w:sz w:val="28"/>
          <w:szCs w:val="28"/>
        </w:rPr>
        <w:t>第四条　费用</w:t>
      </w:r>
    </w:p>
    <w:p w14:paraId="12DB0E90">
      <w:pPr>
        <w:widowControl/>
        <w:spacing w:line="52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经双方协商，含税（</w:t>
      </w:r>
      <w:r>
        <w:rPr>
          <w:rFonts w:hint="eastAsia" w:eastAsia="仿宋_GB2312"/>
          <w:kern w:val="0"/>
          <w:sz w:val="28"/>
          <w:szCs w:val="28"/>
        </w:rPr>
        <w:t>3</w:t>
      </w:r>
      <w:r>
        <w:rPr>
          <w:rFonts w:eastAsia="仿宋_GB2312"/>
          <w:kern w:val="0"/>
          <w:sz w:val="28"/>
          <w:szCs w:val="28"/>
        </w:rPr>
        <w:t>%增值税）合同金额为：人民币</w:t>
      </w:r>
      <w:r>
        <w:rPr>
          <w:rFonts w:eastAsia="仿宋_GB2312"/>
          <w:kern w:val="0"/>
          <w:sz w:val="28"/>
          <w:szCs w:val="28"/>
          <w:u w:val="single"/>
        </w:rPr>
        <w:t xml:space="preserve">  肆拾柒万</w:t>
      </w:r>
      <w:r>
        <w:rPr>
          <w:rFonts w:hint="eastAsia" w:eastAsia="仿宋_GB2312"/>
          <w:kern w:val="0"/>
          <w:sz w:val="28"/>
          <w:szCs w:val="28"/>
          <w:u w:val="single"/>
        </w:rPr>
        <w:t>伍</w:t>
      </w:r>
      <w:r>
        <w:rPr>
          <w:rFonts w:eastAsia="仿宋_GB2312"/>
          <w:kern w:val="0"/>
          <w:sz w:val="28"/>
          <w:szCs w:val="28"/>
          <w:u w:val="single"/>
        </w:rPr>
        <w:t xml:space="preserve">仟元整  </w:t>
      </w:r>
      <w:r>
        <w:rPr>
          <w:rFonts w:eastAsia="仿宋_GB2312"/>
          <w:kern w:val="0"/>
          <w:sz w:val="28"/>
          <w:szCs w:val="28"/>
        </w:rPr>
        <w:t>（￥475000.00元）。</w:t>
      </w:r>
    </w:p>
    <w:p w14:paraId="3F649622">
      <w:pPr>
        <w:widowControl/>
        <w:spacing w:line="520" w:lineRule="exact"/>
        <w:ind w:firstLine="560" w:firstLineChars="200"/>
        <w:jc w:val="left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ascii="黑体" w:hAnsi="黑体" w:eastAsia="黑体" w:cs="黑体"/>
          <w:bCs/>
          <w:kern w:val="0"/>
          <w:sz w:val="28"/>
          <w:szCs w:val="28"/>
        </w:rPr>
        <w:t>第五条　支付方式</w:t>
      </w:r>
    </w:p>
    <w:p w14:paraId="5DE8B6D5">
      <w:pPr>
        <w:widowControl/>
        <w:spacing w:line="5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5.1 采取</w:t>
      </w:r>
      <w:r>
        <w:rPr>
          <w:rFonts w:hint="eastAsia" w:eastAsia="仿宋_GB2312"/>
          <w:kern w:val="0"/>
          <w:sz w:val="28"/>
          <w:szCs w:val="28"/>
        </w:rPr>
        <w:t>三</w:t>
      </w:r>
      <w:r>
        <w:rPr>
          <w:rFonts w:eastAsia="仿宋_GB2312"/>
          <w:kern w:val="0"/>
          <w:sz w:val="28"/>
          <w:szCs w:val="28"/>
        </w:rPr>
        <w:t>次支付的方式，即：（一）本合同签订</w:t>
      </w:r>
      <w:r>
        <w:rPr>
          <w:rFonts w:hint="eastAsia" w:eastAsia="仿宋_GB2312"/>
          <w:kern w:val="0"/>
          <w:sz w:val="28"/>
          <w:szCs w:val="28"/>
        </w:rPr>
        <w:t>后</w:t>
      </w:r>
      <w:r>
        <w:rPr>
          <w:rFonts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eastAsia="仿宋_GB2312"/>
          <w:kern w:val="0"/>
          <w:sz w:val="28"/>
          <w:szCs w:val="28"/>
          <w:u w:val="single"/>
        </w:rPr>
        <w:t>个工作日</w:t>
      </w:r>
      <w:r>
        <w:rPr>
          <w:rFonts w:eastAsia="仿宋_GB2312"/>
          <w:kern w:val="0"/>
          <w:sz w:val="28"/>
          <w:szCs w:val="28"/>
        </w:rPr>
        <w:t>内，甲方向乙方支付合同价款的</w:t>
      </w:r>
      <w:r>
        <w:rPr>
          <w:rFonts w:hint="eastAsia" w:eastAsia="仿宋_GB2312"/>
          <w:kern w:val="0"/>
          <w:sz w:val="28"/>
          <w:szCs w:val="28"/>
          <w:u w:val="single"/>
        </w:rPr>
        <w:t>3</w:t>
      </w:r>
      <w:r>
        <w:rPr>
          <w:rFonts w:eastAsia="仿宋_GB2312"/>
          <w:kern w:val="0"/>
          <w:sz w:val="28"/>
          <w:szCs w:val="28"/>
          <w:u w:val="single"/>
        </w:rPr>
        <w:t xml:space="preserve">0% </w:t>
      </w:r>
      <w:r>
        <w:rPr>
          <w:rFonts w:eastAsia="仿宋_GB2312"/>
          <w:kern w:val="0"/>
          <w:sz w:val="28"/>
          <w:szCs w:val="28"/>
        </w:rPr>
        <w:t>，即人民币</w:t>
      </w:r>
      <w:r>
        <w:rPr>
          <w:rFonts w:eastAsia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eastAsia="仿宋_GB2312"/>
          <w:kern w:val="0"/>
          <w:sz w:val="28"/>
          <w:szCs w:val="28"/>
          <w:u w:val="single"/>
        </w:rPr>
        <w:t>壹拾肆万贰仟伍佰</w:t>
      </w:r>
      <w:r>
        <w:rPr>
          <w:rFonts w:eastAsia="仿宋_GB2312"/>
          <w:kern w:val="0"/>
          <w:sz w:val="28"/>
          <w:szCs w:val="28"/>
          <w:u w:val="single"/>
        </w:rPr>
        <w:t xml:space="preserve">元整  </w:t>
      </w:r>
      <w:r>
        <w:rPr>
          <w:rFonts w:eastAsia="仿宋_GB2312"/>
          <w:kern w:val="0"/>
          <w:sz w:val="28"/>
          <w:szCs w:val="28"/>
        </w:rPr>
        <w:t>（￥</w:t>
      </w:r>
      <w:r>
        <w:rPr>
          <w:rFonts w:hint="eastAsia" w:eastAsia="仿宋_GB2312"/>
          <w:kern w:val="0"/>
          <w:sz w:val="28"/>
          <w:szCs w:val="28"/>
        </w:rPr>
        <w:t>14</w:t>
      </w:r>
      <w:r>
        <w:rPr>
          <w:rFonts w:eastAsia="仿宋_GB2312"/>
          <w:kern w:val="0"/>
          <w:sz w:val="28"/>
          <w:szCs w:val="28"/>
        </w:rPr>
        <w:t>2500.00元）；（二）待完成第二条款中规定数量的</w:t>
      </w:r>
      <w:r>
        <w:rPr>
          <w:rFonts w:hint="eastAsia" w:eastAsia="仿宋_GB2312"/>
          <w:kern w:val="0"/>
          <w:sz w:val="28"/>
          <w:szCs w:val="28"/>
        </w:rPr>
        <w:t>80%的</w:t>
      </w:r>
      <w:r>
        <w:rPr>
          <w:rFonts w:eastAsia="仿宋_GB2312"/>
          <w:kern w:val="0"/>
          <w:sz w:val="28"/>
          <w:szCs w:val="28"/>
        </w:rPr>
        <w:t>油气项目核准申请报告评估工作</w:t>
      </w:r>
      <w:r>
        <w:rPr>
          <w:rFonts w:hint="eastAsia" w:eastAsia="仿宋_GB2312"/>
          <w:kern w:val="0"/>
          <w:sz w:val="28"/>
          <w:szCs w:val="28"/>
        </w:rPr>
        <w:t>后</w:t>
      </w:r>
      <w:r>
        <w:rPr>
          <w:rFonts w:eastAsia="仿宋_GB2312"/>
          <w:kern w:val="0"/>
          <w:sz w:val="28"/>
          <w:szCs w:val="28"/>
        </w:rPr>
        <w:t>的</w:t>
      </w:r>
      <w:r>
        <w:rPr>
          <w:rFonts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eastAsia="仿宋_GB2312"/>
          <w:kern w:val="0"/>
          <w:sz w:val="28"/>
          <w:szCs w:val="28"/>
          <w:u w:val="single"/>
        </w:rPr>
        <w:t xml:space="preserve">个工作日 </w:t>
      </w:r>
      <w:r>
        <w:rPr>
          <w:rFonts w:eastAsia="仿宋_GB2312"/>
          <w:kern w:val="0"/>
          <w:sz w:val="28"/>
          <w:szCs w:val="28"/>
        </w:rPr>
        <w:t>内，甲方向乙方支付合同价款的</w:t>
      </w:r>
      <w:r>
        <w:rPr>
          <w:rFonts w:hint="eastAsia" w:eastAsia="仿宋_GB2312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eastAsia="仿宋_GB2312"/>
          <w:kern w:val="0"/>
          <w:sz w:val="28"/>
          <w:szCs w:val="28"/>
          <w:u w:val="single"/>
        </w:rPr>
        <w:t>5</w:t>
      </w:r>
      <w:r>
        <w:rPr>
          <w:rFonts w:eastAsia="仿宋_GB2312"/>
          <w:kern w:val="0"/>
          <w:sz w:val="28"/>
          <w:szCs w:val="28"/>
          <w:u w:val="single"/>
        </w:rPr>
        <w:t xml:space="preserve">0% </w:t>
      </w:r>
      <w:r>
        <w:rPr>
          <w:rFonts w:eastAsia="仿宋_GB2312"/>
          <w:kern w:val="0"/>
          <w:sz w:val="28"/>
          <w:szCs w:val="28"/>
        </w:rPr>
        <w:t>，即人民币</w:t>
      </w:r>
      <w:r>
        <w:rPr>
          <w:rFonts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eastAsia="仿宋_GB2312"/>
          <w:kern w:val="0"/>
          <w:sz w:val="28"/>
          <w:szCs w:val="28"/>
          <w:u w:val="single"/>
        </w:rPr>
        <w:t xml:space="preserve"> 贰拾叁万柒仟伍佰元</w:t>
      </w:r>
      <w:r>
        <w:rPr>
          <w:rFonts w:eastAsia="仿宋_GB2312"/>
          <w:kern w:val="0"/>
          <w:sz w:val="28"/>
          <w:szCs w:val="28"/>
          <w:u w:val="single"/>
        </w:rPr>
        <w:t>整</w:t>
      </w:r>
      <w:r>
        <w:rPr>
          <w:rFonts w:hint="eastAsia" w:eastAsia="仿宋_GB2312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kern w:val="0"/>
          <w:sz w:val="28"/>
          <w:szCs w:val="28"/>
        </w:rPr>
        <w:t>（￥237500.00元）</w:t>
      </w:r>
      <w:r>
        <w:rPr>
          <w:rFonts w:hint="eastAsia" w:eastAsia="仿宋_GB2312"/>
          <w:kern w:val="0"/>
          <w:sz w:val="28"/>
          <w:szCs w:val="28"/>
        </w:rPr>
        <w:t>；</w:t>
      </w:r>
      <w:r>
        <w:rPr>
          <w:rFonts w:eastAsia="仿宋_GB2312"/>
          <w:kern w:val="0"/>
          <w:sz w:val="28"/>
          <w:szCs w:val="28"/>
        </w:rPr>
        <w:t>（</w:t>
      </w:r>
      <w:r>
        <w:rPr>
          <w:rFonts w:hint="eastAsia" w:eastAsia="仿宋_GB2312"/>
          <w:kern w:val="0"/>
          <w:sz w:val="28"/>
          <w:szCs w:val="28"/>
        </w:rPr>
        <w:t>三</w:t>
      </w:r>
      <w:r>
        <w:rPr>
          <w:rFonts w:eastAsia="仿宋_GB2312"/>
          <w:kern w:val="0"/>
          <w:sz w:val="28"/>
          <w:szCs w:val="28"/>
        </w:rPr>
        <w:t>）待完成第二条款中规定数量的油气项目核准申请报告评估工作</w:t>
      </w:r>
      <w:r>
        <w:rPr>
          <w:rFonts w:hint="eastAsia" w:eastAsia="仿宋_GB2312"/>
          <w:kern w:val="0"/>
          <w:sz w:val="28"/>
          <w:szCs w:val="28"/>
        </w:rPr>
        <w:t>后</w:t>
      </w:r>
      <w:r>
        <w:rPr>
          <w:rFonts w:eastAsia="仿宋_GB2312"/>
          <w:kern w:val="0"/>
          <w:sz w:val="28"/>
          <w:szCs w:val="28"/>
        </w:rPr>
        <w:t>的</w:t>
      </w:r>
      <w:r>
        <w:rPr>
          <w:rFonts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eastAsia="仿宋_GB2312"/>
          <w:kern w:val="0"/>
          <w:sz w:val="28"/>
          <w:szCs w:val="28"/>
          <w:u w:val="single"/>
        </w:rPr>
        <w:t xml:space="preserve">个工作日 </w:t>
      </w:r>
      <w:r>
        <w:rPr>
          <w:rFonts w:eastAsia="仿宋_GB2312"/>
          <w:kern w:val="0"/>
          <w:sz w:val="28"/>
          <w:szCs w:val="28"/>
        </w:rPr>
        <w:t>内，甲方向乙方支付合同价款的</w:t>
      </w:r>
      <w:r>
        <w:rPr>
          <w:rFonts w:hint="eastAsia" w:eastAsia="仿宋_GB2312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  <w:u w:val="single"/>
        </w:rPr>
        <w:t xml:space="preserve"> 20% </w:t>
      </w:r>
      <w:r>
        <w:rPr>
          <w:rFonts w:eastAsia="仿宋_GB2312"/>
          <w:kern w:val="0"/>
          <w:sz w:val="28"/>
          <w:szCs w:val="28"/>
        </w:rPr>
        <w:t>，即人民币</w:t>
      </w:r>
      <w:r>
        <w:rPr>
          <w:rFonts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eastAsia="仿宋_GB2312"/>
          <w:kern w:val="0"/>
          <w:sz w:val="28"/>
          <w:szCs w:val="28"/>
          <w:u w:val="single"/>
        </w:rPr>
        <w:t>玖万伍仟元</w:t>
      </w:r>
      <w:r>
        <w:rPr>
          <w:rFonts w:eastAsia="仿宋_GB2312"/>
          <w:kern w:val="0"/>
          <w:sz w:val="28"/>
          <w:szCs w:val="28"/>
          <w:u w:val="single"/>
        </w:rPr>
        <w:t>整</w:t>
      </w:r>
      <w:r>
        <w:rPr>
          <w:rFonts w:eastAsia="仿宋_GB2312"/>
          <w:kern w:val="0"/>
          <w:sz w:val="28"/>
          <w:szCs w:val="28"/>
        </w:rPr>
        <w:t>（￥</w:t>
      </w:r>
      <w:r>
        <w:rPr>
          <w:rFonts w:hint="eastAsia" w:eastAsia="仿宋_GB2312"/>
          <w:kern w:val="0"/>
          <w:sz w:val="28"/>
          <w:szCs w:val="28"/>
        </w:rPr>
        <w:t>9</w:t>
      </w:r>
      <w:r>
        <w:rPr>
          <w:rFonts w:eastAsia="仿宋_GB2312"/>
          <w:kern w:val="0"/>
          <w:sz w:val="28"/>
          <w:szCs w:val="28"/>
        </w:rPr>
        <w:t>5000.00元）。</w:t>
      </w:r>
    </w:p>
    <w:p w14:paraId="59A52992">
      <w:pPr>
        <w:widowControl/>
        <w:spacing w:line="5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5.2 付款前乙方应开具等额的增值税发票，甲方于收到发票后</w:t>
      </w:r>
      <w:r>
        <w:rPr>
          <w:rFonts w:eastAsia="仿宋_GB2312"/>
          <w:kern w:val="0"/>
          <w:sz w:val="28"/>
          <w:szCs w:val="28"/>
          <w:u w:val="single"/>
        </w:rPr>
        <w:t xml:space="preserve"> 10个工作日 </w:t>
      </w:r>
      <w:r>
        <w:rPr>
          <w:rFonts w:eastAsia="仿宋_GB2312"/>
          <w:kern w:val="0"/>
          <w:sz w:val="28"/>
          <w:szCs w:val="28"/>
        </w:rPr>
        <w:t>内通过银行转账付款；乙方收款账户以本合同签章处约定的账户信息为准，如有变更的，乙方应及时通知甲方，如未及时通知或在通知送达至甲方前甲方已付款的，视为甲方已完成付款义务，由乙方自行承担由此产生的一切不利后果。</w:t>
      </w:r>
    </w:p>
    <w:p w14:paraId="22C9BF71">
      <w:pPr>
        <w:widowControl/>
        <w:spacing w:line="5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5.3 乙方未出具发票或出具的发票存在金额、类型、合法性等问题的，甲方付款时间相应顺延至乙方出具符合本合同约定的发票之日起算，且甲方不承担相应逾期付款的违约责任。</w:t>
      </w:r>
    </w:p>
    <w:p w14:paraId="1537311C">
      <w:pPr>
        <w:pStyle w:val="2"/>
        <w:spacing w:line="520" w:lineRule="exact"/>
        <w:ind w:firstLine="200"/>
        <w:rPr>
          <w:rFonts w:ascii="Times New Roman" w:hAnsi="Times New Roman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5.4 甲方</w:t>
      </w:r>
      <w:r>
        <w:rPr>
          <w:rFonts w:hint="eastAsia" w:ascii="Times New Roman" w:hAnsi="Times New Roman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按照乙方提供的下列账户信息资料，按5.1条约定的方式和期限向乙方支付合同价款。乙方应对其指定的下列账户信息真实性、安全性、准确性负责。</w:t>
      </w:r>
    </w:p>
    <w:p w14:paraId="14311D88">
      <w:pPr>
        <w:spacing w:line="520" w:lineRule="exact"/>
        <w:ind w:firstLine="56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银行转账收款信息：</w:t>
      </w:r>
    </w:p>
    <w:p w14:paraId="23B52036">
      <w:pPr>
        <w:pStyle w:val="2"/>
        <w:spacing w:line="520" w:lineRule="exact"/>
        <w:ind w:firstLine="560"/>
        <w:rPr>
          <w:rFonts w:ascii="Times New Roman" w:hAnsi="Times New Roman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收款人：贵州省石油天然气学会</w:t>
      </w:r>
    </w:p>
    <w:p w14:paraId="6C9F3F88">
      <w:pPr>
        <w:pStyle w:val="2"/>
        <w:ind w:firstLine="560"/>
        <w:rPr>
          <w:rFonts w:ascii="Times New Roman" w:hAnsi="Times New Roman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开户行：中国建设银行股份有限公司贵阳北京路支行</w:t>
      </w:r>
    </w:p>
    <w:p w14:paraId="3FB722B9">
      <w:pPr>
        <w:pStyle w:val="2"/>
        <w:ind w:firstLine="560"/>
        <w:rPr>
          <w:rFonts w:ascii="Times New Roman" w:hAnsi="Times New Roman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账  号：52050161750000000130</w:t>
      </w:r>
    </w:p>
    <w:p w14:paraId="194E6424">
      <w:pPr>
        <w:widowControl/>
        <w:spacing w:line="600" w:lineRule="exact"/>
        <w:ind w:firstLine="560" w:firstLineChars="200"/>
        <w:jc w:val="left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ascii="黑体" w:hAnsi="黑体" w:eastAsia="黑体" w:cs="黑体"/>
          <w:bCs/>
          <w:kern w:val="0"/>
          <w:sz w:val="28"/>
          <w:szCs w:val="28"/>
        </w:rPr>
        <w:t>第六条　双方责任</w:t>
      </w:r>
    </w:p>
    <w:p w14:paraId="39FFB75D">
      <w:pPr>
        <w:widowControl/>
        <w:spacing w:line="60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6.1 甲方责任</w:t>
      </w:r>
    </w:p>
    <w:p w14:paraId="0CCF930E">
      <w:pPr>
        <w:pStyle w:val="7"/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 xml:space="preserve">6.1.1 </w:t>
      </w:r>
      <w:r>
        <w:rPr>
          <w:rFonts w:ascii="Times New Roman" w:hAnsi="Times New Roman" w:eastAsia="仿宋_GB2312" w:cs="Times New Roman"/>
          <w:sz w:val="28"/>
          <w:szCs w:val="28"/>
        </w:rPr>
        <w:t>负责提供项目核准申请报告及相关文件；</w:t>
      </w:r>
    </w:p>
    <w:p w14:paraId="25EE055E">
      <w:pPr>
        <w:pStyle w:val="7"/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 xml:space="preserve">6.1.2 </w:t>
      </w:r>
      <w:r>
        <w:rPr>
          <w:rFonts w:ascii="Times New Roman" w:hAnsi="Times New Roman" w:eastAsia="仿宋_GB2312" w:cs="Times New Roman"/>
          <w:sz w:val="28"/>
          <w:szCs w:val="28"/>
        </w:rPr>
        <w:t>负责按合同规定方式付款。</w:t>
      </w:r>
    </w:p>
    <w:p w14:paraId="5A6CB8CC">
      <w:pPr>
        <w:pStyle w:val="7"/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6.2 乙方责任</w:t>
      </w:r>
    </w:p>
    <w:p w14:paraId="517AA4C7">
      <w:pPr>
        <w:pStyle w:val="7"/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6.2.1 负责组织专家对项目核准申请报告进行审查；</w:t>
      </w:r>
    </w:p>
    <w:p w14:paraId="4F8253F9">
      <w:pPr>
        <w:pStyle w:val="7"/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 xml:space="preserve">6.2.2 </w:t>
      </w:r>
      <w:r>
        <w:rPr>
          <w:rFonts w:ascii="Times New Roman" w:hAnsi="Times New Roman" w:eastAsia="仿宋_GB2312" w:cs="Times New Roman"/>
          <w:sz w:val="28"/>
          <w:szCs w:val="28"/>
        </w:rPr>
        <w:t>负责提供专家审查所需要的条件和环境；</w:t>
      </w:r>
    </w:p>
    <w:p w14:paraId="4520557B">
      <w:pPr>
        <w:pStyle w:val="7"/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 xml:space="preserve">6.2.3 </w:t>
      </w:r>
      <w:r>
        <w:rPr>
          <w:rFonts w:ascii="Times New Roman" w:hAnsi="Times New Roman" w:eastAsia="仿宋_GB2312" w:cs="Times New Roman"/>
          <w:sz w:val="28"/>
          <w:szCs w:val="28"/>
        </w:rPr>
        <w:t>按照协议规定方式、时间交付专家评审意见。</w:t>
      </w:r>
    </w:p>
    <w:p w14:paraId="593659A9">
      <w:pPr>
        <w:widowControl/>
        <w:spacing w:line="600" w:lineRule="exact"/>
        <w:ind w:firstLine="560" w:firstLineChars="200"/>
        <w:jc w:val="left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ascii="黑体" w:hAnsi="黑体" w:eastAsia="黑体" w:cs="黑体"/>
          <w:bCs/>
          <w:kern w:val="0"/>
          <w:sz w:val="28"/>
          <w:szCs w:val="28"/>
        </w:rPr>
        <w:t>第七条 违约责任</w:t>
      </w:r>
    </w:p>
    <w:p w14:paraId="5FE243BF">
      <w:pPr>
        <w:pStyle w:val="7"/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7.1 除不可抗力因素以外，任何一方未履行或未完全履行本合同项下的义务，即构成违约，按《中华人民共和国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民法典</w:t>
      </w:r>
      <w:r>
        <w:rPr>
          <w:rFonts w:ascii="Times New Roman" w:hAnsi="Times New Roman" w:eastAsia="仿宋_GB2312" w:cs="Times New Roman"/>
          <w:sz w:val="28"/>
          <w:szCs w:val="28"/>
        </w:rPr>
        <w:t>》等相关法律法规的有关规定，由违约方承担违约责任，并赔偿对方由此而造成的所有损失。因一方违反本合同约定构成违约，另一方提起诉讼维护自身合法权益的，该方有权要求违约方承担由此产生的一切必要费用（包括但不限于赔偿金、律师费、诉讼费或仲裁费、保全费、保全担保费、公告费、执行费、公证费、鉴定费、必要的交通住宿费等）。该费用的承担不影响违约方承担其他违约责任或损失赔偿责任。</w:t>
      </w:r>
    </w:p>
    <w:p w14:paraId="23BA5366">
      <w:pPr>
        <w:pStyle w:val="7"/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7.2 乙方应按照进度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以及本合同的约定</w:t>
      </w:r>
      <w:r>
        <w:rPr>
          <w:rFonts w:ascii="Times New Roman" w:hAnsi="Times New Roman" w:eastAsia="仿宋_GB2312" w:cs="Times New Roman"/>
          <w:sz w:val="28"/>
          <w:szCs w:val="28"/>
        </w:rPr>
        <w:t>安排项目核准申请报告专家审查工作，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若乙方未</w:t>
      </w:r>
      <w:r>
        <w:rPr>
          <w:rFonts w:ascii="Times New Roman" w:hAnsi="Times New Roman" w:eastAsia="仿宋_GB2312" w:cs="Times New Roman"/>
          <w:sz w:val="28"/>
          <w:szCs w:val="28"/>
        </w:rPr>
        <w:t>按照进度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</w:rPr>
        <w:t>以及本合同的约定出具书面评估意见的，每逾期一日，应向甲方支付本合同总金额【1】‰的违约金，若乙方逾期累计【30】日及以上，或者乙方逾期累计【10】次及以上的，甲方有权单方解除本合同，乙方除支付违约金【￥14250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.00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】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元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外，还应当赔偿甲方因此造成的全部损失。</w:t>
      </w:r>
    </w:p>
    <w:p w14:paraId="7D868C5C">
      <w:pPr>
        <w:pStyle w:val="7"/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7.3 甲方应及时提供项目核准申请报告及相关文件，因项目投资企业及其它原因不能及时提供而影响专家审查工作的，乙方不负责其后果。</w:t>
      </w:r>
    </w:p>
    <w:p w14:paraId="415467EB">
      <w:pPr>
        <w:pStyle w:val="7"/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.4 若甲方未按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合同</w:t>
      </w:r>
      <w:r>
        <w:rPr>
          <w:rFonts w:ascii="Times New Roman" w:hAnsi="Times New Roman" w:eastAsia="仿宋_GB2312" w:cs="Times New Roman"/>
          <w:sz w:val="28"/>
          <w:szCs w:val="28"/>
        </w:rPr>
        <w:t>规定时间及方式付款，乙方有权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拒绝提供服务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 w14:paraId="4D8749C2">
      <w:pPr>
        <w:widowControl/>
        <w:spacing w:line="600" w:lineRule="exact"/>
        <w:ind w:firstLine="560" w:firstLineChars="200"/>
        <w:jc w:val="left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ascii="黑体" w:hAnsi="黑体" w:eastAsia="黑体" w:cs="黑体"/>
          <w:bCs/>
          <w:kern w:val="0"/>
          <w:sz w:val="28"/>
          <w:szCs w:val="28"/>
        </w:rPr>
        <w:t>第八条　保密</w:t>
      </w:r>
    </w:p>
    <w:p w14:paraId="4D8CB5EB">
      <w:pPr>
        <w:pStyle w:val="7"/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乙方及其工作人员必须履行保密职责，不得将项目期间知悉的信息、材料和数据等用于任何商业或学术用途。未经甲方书面同意，不得向任何第三方提供、发布或泄露任何涉及本项目的信息、材料和数据。</w:t>
      </w:r>
    </w:p>
    <w:p w14:paraId="7E8FE061">
      <w:pPr>
        <w:pStyle w:val="7"/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保密期限为长期，本合同保密条款不因本合同的变更、解除或终止等原因而失效。如有违反，经调查属实的，甲方将依法依规向泄密人追偿因泄密造成的损失，并追究相关责任。</w:t>
      </w:r>
    </w:p>
    <w:p w14:paraId="1AEC108B">
      <w:pPr>
        <w:widowControl/>
        <w:spacing w:line="600" w:lineRule="exact"/>
        <w:ind w:firstLine="560" w:firstLineChars="200"/>
        <w:jc w:val="left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ascii="黑体" w:hAnsi="黑体" w:eastAsia="黑体" w:cs="黑体"/>
          <w:bCs/>
          <w:kern w:val="0"/>
          <w:sz w:val="28"/>
          <w:szCs w:val="28"/>
        </w:rPr>
        <w:t>第九条　争议的解决</w:t>
      </w:r>
    </w:p>
    <w:p w14:paraId="7EB6BECF">
      <w:pPr>
        <w:pStyle w:val="7"/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本合同在履行过程中发生的争议，双方应首先通过友好协商解决；协商不成的，双方优先按照下列第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（二）</w:t>
      </w:r>
      <w:r>
        <w:rPr>
          <w:rFonts w:ascii="Times New Roman" w:hAnsi="Times New Roman" w:eastAsia="仿宋_GB2312" w:cs="Times New Roman"/>
          <w:sz w:val="28"/>
          <w:szCs w:val="28"/>
        </w:rPr>
        <w:t>种方式解决；</w:t>
      </w:r>
    </w:p>
    <w:p w14:paraId="5FDCCFEF">
      <w:pPr>
        <w:pStyle w:val="7"/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（一）</w:t>
      </w:r>
      <w:r>
        <w:rPr>
          <w:rFonts w:ascii="Times New Roman" w:hAnsi="Times New Roman" w:eastAsia="仿宋_GB2312" w:cs="Times New Roman"/>
          <w:sz w:val="28"/>
          <w:szCs w:val="28"/>
        </w:rPr>
        <w:t>提交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贵阳</w:t>
      </w:r>
      <w:r>
        <w:rPr>
          <w:rFonts w:ascii="Times New Roman" w:hAnsi="Times New Roman" w:eastAsia="仿宋_GB2312" w:cs="Times New Roman"/>
          <w:sz w:val="28"/>
          <w:szCs w:val="28"/>
        </w:rPr>
        <w:t>仲裁委员会仲裁；</w:t>
      </w:r>
    </w:p>
    <w:p w14:paraId="4DFD74F8">
      <w:pPr>
        <w:pStyle w:val="7"/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（二）</w:t>
      </w:r>
      <w:r>
        <w:rPr>
          <w:rFonts w:ascii="Times New Roman" w:hAnsi="Times New Roman" w:eastAsia="仿宋_GB2312" w:cs="Times New Roman"/>
          <w:sz w:val="28"/>
          <w:szCs w:val="28"/>
        </w:rPr>
        <w:t>依法向甲方所在地有管辖权的人民法院起诉。</w:t>
      </w:r>
    </w:p>
    <w:p w14:paraId="19FD9266">
      <w:pPr>
        <w:widowControl/>
        <w:spacing w:line="600" w:lineRule="exact"/>
        <w:ind w:firstLine="560" w:firstLineChars="200"/>
        <w:jc w:val="left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ascii="黑体" w:hAnsi="黑体" w:eastAsia="黑体" w:cs="黑体"/>
          <w:bCs/>
          <w:kern w:val="0"/>
          <w:sz w:val="28"/>
          <w:szCs w:val="28"/>
        </w:rPr>
        <w:t>第十条　合同生效及其他</w:t>
      </w:r>
    </w:p>
    <w:p w14:paraId="2DEFFEE8">
      <w:pPr>
        <w:pStyle w:val="7"/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10.1 本合同一式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肆 </w:t>
      </w:r>
      <w:r>
        <w:rPr>
          <w:rFonts w:ascii="Times New Roman" w:hAnsi="Times New Roman" w:eastAsia="仿宋_GB2312" w:cs="Times New Roman"/>
          <w:sz w:val="28"/>
          <w:szCs w:val="28"/>
        </w:rPr>
        <w:t>份，甲方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贰 </w:t>
      </w:r>
      <w:r>
        <w:rPr>
          <w:rFonts w:ascii="Times New Roman" w:hAnsi="Times New Roman" w:eastAsia="仿宋_GB2312" w:cs="Times New Roman"/>
          <w:sz w:val="28"/>
          <w:szCs w:val="28"/>
        </w:rPr>
        <w:t>份，乙方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贰 </w:t>
      </w:r>
      <w:r>
        <w:rPr>
          <w:rFonts w:ascii="Times New Roman" w:hAnsi="Times New Roman" w:eastAsia="仿宋_GB2312" w:cs="Times New Roman"/>
          <w:sz w:val="28"/>
          <w:szCs w:val="28"/>
        </w:rPr>
        <w:t>份，每份均具有同等法律效力。</w:t>
      </w:r>
    </w:p>
    <w:p w14:paraId="320B81F3">
      <w:pPr>
        <w:pStyle w:val="7"/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10.2 本合同自双方法定代表人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/负责人（</w:t>
      </w:r>
      <w:r>
        <w:rPr>
          <w:rFonts w:ascii="Times New Roman" w:hAnsi="Times New Roman" w:eastAsia="仿宋_GB2312" w:cs="Times New Roman"/>
          <w:sz w:val="28"/>
          <w:szCs w:val="28"/>
        </w:rPr>
        <w:t>或委托代理人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>签字并加盖公章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（或合同专用章）</w:t>
      </w:r>
      <w:r>
        <w:rPr>
          <w:rFonts w:ascii="Times New Roman" w:hAnsi="Times New Roman" w:eastAsia="仿宋_GB2312" w:cs="Times New Roman"/>
          <w:sz w:val="28"/>
          <w:szCs w:val="28"/>
        </w:rPr>
        <w:t>之日起生效。合同履行期间，双方均不得随意更改或解除合同。</w:t>
      </w:r>
    </w:p>
    <w:p w14:paraId="30426D87">
      <w:pPr>
        <w:pStyle w:val="7"/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10.3 如有未尽事宜，双方本着诚实信用、公平友好的原则共同协商，以书面形式签订补充协议，该补充协议与本合同具有同等法律效力，若补充协议条款与本合同条款发生冲突，以补充协议的条款为准。与本合同相关的文件均与本合同具有同等法律效力。</w:t>
      </w:r>
    </w:p>
    <w:p w14:paraId="7F4042A9">
      <w:pPr>
        <w:pStyle w:val="7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（以下无正文）</w:t>
      </w:r>
    </w:p>
    <w:p w14:paraId="35B9C708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 w14:paraId="2925DFD9">
      <w:pPr>
        <w:spacing w:line="360" w:lineRule="auto"/>
        <w:ind w:left="8260" w:hanging="8260" w:hangingChars="295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（此页无正文，为《贵州省油气项目核准申请报告评估工作</w:t>
      </w:r>
    </w:p>
    <w:p w14:paraId="7396AD2F">
      <w:pPr>
        <w:spacing w:line="360" w:lineRule="auto"/>
        <w:ind w:left="8260" w:hanging="8260" w:hangingChars="295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委托合同》签字盖章页）</w:t>
      </w:r>
    </w:p>
    <w:p w14:paraId="2308105D">
      <w:pPr>
        <w:spacing w:line="360" w:lineRule="auto"/>
        <w:ind w:left="8260" w:hanging="8260" w:hangingChars="2950"/>
        <w:rPr>
          <w:rFonts w:ascii="宋体" w:hAnsi="宋体"/>
          <w:sz w:val="28"/>
          <w:szCs w:val="28"/>
        </w:rPr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  <w:gridCol w:w="4664"/>
      </w:tblGrid>
      <w:tr w14:paraId="715D4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156" w:type="dxa"/>
          </w:tcPr>
          <w:p w14:paraId="26E0801D">
            <w:pPr>
              <w:spacing w:line="360" w:lineRule="auto"/>
              <w:ind w:left="1120" w:hanging="1120" w:hangingChars="4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委托方：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u w:val="single"/>
              </w:rPr>
              <w:t>贵州省能源局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u w:val="single"/>
              </w:rPr>
              <w:t xml:space="preserve">      </w:t>
            </w:r>
          </w:p>
          <w:p w14:paraId="23325F3D">
            <w:pPr>
              <w:spacing w:line="360" w:lineRule="auto"/>
              <w:ind w:left="998" w:leftChars="342" w:hanging="280" w:hangingChars="1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（盖章）</w:t>
            </w:r>
          </w:p>
          <w:p w14:paraId="556B6B92"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536E76B4">
            <w:pPr>
              <w:pStyle w:val="2"/>
            </w:pPr>
          </w:p>
          <w:p w14:paraId="4CEDF511"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代表人（签字）：</w:t>
            </w:r>
          </w:p>
          <w:p w14:paraId="5CC5493E"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日  期：  </w:t>
            </w:r>
          </w:p>
          <w:p w14:paraId="501208A4"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2F9B3637"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联系人：</w:t>
            </w:r>
          </w:p>
          <w:p w14:paraId="315F81A8"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电话：</w:t>
            </w:r>
          </w:p>
          <w:p w14:paraId="44ADFDD1"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  <w:u w:val="single"/>
              </w:rPr>
            </w:pPr>
          </w:p>
        </w:tc>
        <w:tc>
          <w:tcPr>
            <w:tcW w:w="4664" w:type="dxa"/>
          </w:tcPr>
          <w:p w14:paraId="5402E37A">
            <w:pPr>
              <w:spacing w:line="360" w:lineRule="auto"/>
              <w:ind w:left="1120" w:hanging="1120" w:hangingChars="400"/>
              <w:jc w:val="lef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受托方：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u w:val="single"/>
              </w:rPr>
              <w:t>贵州省石油天然气学会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</w:p>
          <w:p w14:paraId="1E180D36"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（盖章）</w:t>
            </w:r>
          </w:p>
          <w:p w14:paraId="659188B2"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48F627C1">
            <w:pPr>
              <w:pStyle w:val="2"/>
            </w:pPr>
          </w:p>
          <w:p w14:paraId="027AFA49"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代表人（签字）：</w:t>
            </w:r>
          </w:p>
          <w:p w14:paraId="71D8804E"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  期：</w:t>
            </w:r>
          </w:p>
          <w:p w14:paraId="29FB5E53"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2FCF9DE1"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联系人：</w:t>
            </w:r>
          </w:p>
          <w:p w14:paraId="76175B39">
            <w:pPr>
              <w:spacing w:line="360" w:lineRule="auto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电话：</w:t>
            </w:r>
          </w:p>
          <w:p w14:paraId="232689D6"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  <w:u w:val="single"/>
              </w:rPr>
            </w:pPr>
          </w:p>
        </w:tc>
      </w:tr>
      <w:tr w14:paraId="51824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4156" w:type="dxa"/>
          </w:tcPr>
          <w:p w14:paraId="580DB5AE"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签订日期：   年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  日</w:t>
            </w:r>
          </w:p>
          <w:p w14:paraId="7F62519E"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签订地点：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贵州省贵阳市</w:t>
            </w:r>
          </w:p>
          <w:p w14:paraId="70897CF1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14:paraId="5209C2E1">
            <w:pPr>
              <w:pStyle w:val="2"/>
              <w:rPr>
                <w:sz w:val="28"/>
                <w:szCs w:val="28"/>
              </w:rPr>
            </w:pPr>
          </w:p>
        </w:tc>
      </w:tr>
    </w:tbl>
    <w:p w14:paraId="73193CD2">
      <w:pPr>
        <w:pStyle w:val="2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9EC2ED-A09E-45CF-A9DF-12F0A1DA996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  <w:embedRegular r:id="rId2" w:fontKey="{9D17009E-1AD7-460E-A052-B349395E5F6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CB1DC9C-10C8-4966-A779-24C27686B0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F0581C8-89CC-42B9-8A5D-AEE250F66FC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359F210-7F8F-42D4-B2DB-8727671EBA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16D4DFF-1C56-4D02-910B-46DC6EE80C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792D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5421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F5421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4B627493"/>
    <w:rsid w:val="00006195"/>
    <w:rsid w:val="000518FC"/>
    <w:rsid w:val="001058DF"/>
    <w:rsid w:val="00106520"/>
    <w:rsid w:val="00171308"/>
    <w:rsid w:val="001B28B5"/>
    <w:rsid w:val="002E2534"/>
    <w:rsid w:val="0034466D"/>
    <w:rsid w:val="003F5398"/>
    <w:rsid w:val="004D28A5"/>
    <w:rsid w:val="00751585"/>
    <w:rsid w:val="0086304D"/>
    <w:rsid w:val="008C0322"/>
    <w:rsid w:val="0095658E"/>
    <w:rsid w:val="00987448"/>
    <w:rsid w:val="009D4FE7"/>
    <w:rsid w:val="009F695B"/>
    <w:rsid w:val="00A508AA"/>
    <w:rsid w:val="00A629BC"/>
    <w:rsid w:val="00A77525"/>
    <w:rsid w:val="00B27EF5"/>
    <w:rsid w:val="00B64354"/>
    <w:rsid w:val="00C21C3A"/>
    <w:rsid w:val="00CB6E12"/>
    <w:rsid w:val="00CD1D45"/>
    <w:rsid w:val="00D263C0"/>
    <w:rsid w:val="00D5248A"/>
    <w:rsid w:val="00D83346"/>
    <w:rsid w:val="00DF64A1"/>
    <w:rsid w:val="00E50744"/>
    <w:rsid w:val="00F15A63"/>
    <w:rsid w:val="00F43720"/>
    <w:rsid w:val="00FD6B6E"/>
    <w:rsid w:val="010D7DD7"/>
    <w:rsid w:val="01853E11"/>
    <w:rsid w:val="04BA2023"/>
    <w:rsid w:val="05AF76AE"/>
    <w:rsid w:val="06DA69AD"/>
    <w:rsid w:val="073065CD"/>
    <w:rsid w:val="07893F2F"/>
    <w:rsid w:val="080F08D8"/>
    <w:rsid w:val="08284F1E"/>
    <w:rsid w:val="085B58CB"/>
    <w:rsid w:val="09523172"/>
    <w:rsid w:val="09BE6112"/>
    <w:rsid w:val="0A2A2696"/>
    <w:rsid w:val="0ACE05D7"/>
    <w:rsid w:val="0CC675F5"/>
    <w:rsid w:val="0D0922C1"/>
    <w:rsid w:val="0F1B5DB5"/>
    <w:rsid w:val="0FD0094D"/>
    <w:rsid w:val="0FF7412C"/>
    <w:rsid w:val="11192D7F"/>
    <w:rsid w:val="124D44D7"/>
    <w:rsid w:val="127B4A43"/>
    <w:rsid w:val="127C6B6A"/>
    <w:rsid w:val="12F42BA4"/>
    <w:rsid w:val="13573133"/>
    <w:rsid w:val="136C6BDF"/>
    <w:rsid w:val="1399374C"/>
    <w:rsid w:val="13B16CE7"/>
    <w:rsid w:val="14294AD0"/>
    <w:rsid w:val="1594066F"/>
    <w:rsid w:val="167F12EB"/>
    <w:rsid w:val="1740285C"/>
    <w:rsid w:val="17E458DD"/>
    <w:rsid w:val="18F356AC"/>
    <w:rsid w:val="190F0738"/>
    <w:rsid w:val="19792055"/>
    <w:rsid w:val="1C952680"/>
    <w:rsid w:val="1D392227"/>
    <w:rsid w:val="1D7A45EE"/>
    <w:rsid w:val="1DE33F41"/>
    <w:rsid w:val="1EAB0F03"/>
    <w:rsid w:val="1F9F1DCC"/>
    <w:rsid w:val="20E242A9"/>
    <w:rsid w:val="210C37AF"/>
    <w:rsid w:val="217D645B"/>
    <w:rsid w:val="227E692E"/>
    <w:rsid w:val="240D3AC6"/>
    <w:rsid w:val="242B6642"/>
    <w:rsid w:val="24B01215"/>
    <w:rsid w:val="24B44889"/>
    <w:rsid w:val="264E03C6"/>
    <w:rsid w:val="26FE3B9A"/>
    <w:rsid w:val="271138CD"/>
    <w:rsid w:val="27CC5A46"/>
    <w:rsid w:val="284B1061"/>
    <w:rsid w:val="289E5635"/>
    <w:rsid w:val="29455AB0"/>
    <w:rsid w:val="2A614B6C"/>
    <w:rsid w:val="2A810D6A"/>
    <w:rsid w:val="2B345DDC"/>
    <w:rsid w:val="2C484235"/>
    <w:rsid w:val="2C736DD8"/>
    <w:rsid w:val="2DD35D80"/>
    <w:rsid w:val="2E7F3812"/>
    <w:rsid w:val="2E8B21B7"/>
    <w:rsid w:val="30A27123"/>
    <w:rsid w:val="31682C84"/>
    <w:rsid w:val="3195334D"/>
    <w:rsid w:val="3208793B"/>
    <w:rsid w:val="333F7A14"/>
    <w:rsid w:val="33B757FC"/>
    <w:rsid w:val="33FB1B8D"/>
    <w:rsid w:val="34670FD0"/>
    <w:rsid w:val="35D94150"/>
    <w:rsid w:val="361A2073"/>
    <w:rsid w:val="3623769C"/>
    <w:rsid w:val="376D0FF4"/>
    <w:rsid w:val="37802284"/>
    <w:rsid w:val="384976E9"/>
    <w:rsid w:val="392751D2"/>
    <w:rsid w:val="39842625"/>
    <w:rsid w:val="399F55F6"/>
    <w:rsid w:val="3A306308"/>
    <w:rsid w:val="3AFE1F63"/>
    <w:rsid w:val="3CD16109"/>
    <w:rsid w:val="3D453E79"/>
    <w:rsid w:val="3D5E3EFE"/>
    <w:rsid w:val="3DCC00F6"/>
    <w:rsid w:val="3E2A3BBD"/>
    <w:rsid w:val="3EDA6A34"/>
    <w:rsid w:val="3F8028B0"/>
    <w:rsid w:val="40552625"/>
    <w:rsid w:val="41175B2C"/>
    <w:rsid w:val="42426BD9"/>
    <w:rsid w:val="4255690C"/>
    <w:rsid w:val="42AE24C0"/>
    <w:rsid w:val="430D368B"/>
    <w:rsid w:val="431C1B20"/>
    <w:rsid w:val="44134CD1"/>
    <w:rsid w:val="446F7A2D"/>
    <w:rsid w:val="45B1654F"/>
    <w:rsid w:val="45C5024D"/>
    <w:rsid w:val="49BF6D61"/>
    <w:rsid w:val="4AFD5D93"/>
    <w:rsid w:val="4B4E4840"/>
    <w:rsid w:val="4B627493"/>
    <w:rsid w:val="4C2963EF"/>
    <w:rsid w:val="4CB030FB"/>
    <w:rsid w:val="4D8C33FE"/>
    <w:rsid w:val="4E7C16C5"/>
    <w:rsid w:val="4F053468"/>
    <w:rsid w:val="4F1B2C8C"/>
    <w:rsid w:val="4F253B0A"/>
    <w:rsid w:val="4F622668"/>
    <w:rsid w:val="4F7D3946"/>
    <w:rsid w:val="501A2F43"/>
    <w:rsid w:val="515B7CB7"/>
    <w:rsid w:val="51976F41"/>
    <w:rsid w:val="51AB6549"/>
    <w:rsid w:val="51F5203F"/>
    <w:rsid w:val="532540D9"/>
    <w:rsid w:val="538E1C7E"/>
    <w:rsid w:val="5394300C"/>
    <w:rsid w:val="539F4146"/>
    <w:rsid w:val="548E3F00"/>
    <w:rsid w:val="54F55D2D"/>
    <w:rsid w:val="5559450E"/>
    <w:rsid w:val="56694F7D"/>
    <w:rsid w:val="567A473C"/>
    <w:rsid w:val="56CF0F2B"/>
    <w:rsid w:val="57846195"/>
    <w:rsid w:val="57FF139C"/>
    <w:rsid w:val="594159E5"/>
    <w:rsid w:val="594511C3"/>
    <w:rsid w:val="5C877BB2"/>
    <w:rsid w:val="5C9D73D6"/>
    <w:rsid w:val="5E217984"/>
    <w:rsid w:val="5E3C677A"/>
    <w:rsid w:val="5EB6477F"/>
    <w:rsid w:val="5EDF592C"/>
    <w:rsid w:val="5F1B48D0"/>
    <w:rsid w:val="5F50072F"/>
    <w:rsid w:val="60CC028A"/>
    <w:rsid w:val="60DB227B"/>
    <w:rsid w:val="618E08A1"/>
    <w:rsid w:val="62D90A3C"/>
    <w:rsid w:val="63967E47"/>
    <w:rsid w:val="64682077"/>
    <w:rsid w:val="64990483"/>
    <w:rsid w:val="64C5571C"/>
    <w:rsid w:val="66DB4D83"/>
    <w:rsid w:val="670A7E53"/>
    <w:rsid w:val="675167B7"/>
    <w:rsid w:val="68EA74FF"/>
    <w:rsid w:val="698C4A5A"/>
    <w:rsid w:val="6BDD159D"/>
    <w:rsid w:val="6C1A00FB"/>
    <w:rsid w:val="6C1D762E"/>
    <w:rsid w:val="6CC83FFB"/>
    <w:rsid w:val="6E657628"/>
    <w:rsid w:val="6FC860C0"/>
    <w:rsid w:val="6FDB5DF3"/>
    <w:rsid w:val="703B2D36"/>
    <w:rsid w:val="710B44B6"/>
    <w:rsid w:val="72671BC0"/>
    <w:rsid w:val="730F2415"/>
    <w:rsid w:val="73722F12"/>
    <w:rsid w:val="73816CB2"/>
    <w:rsid w:val="76B20657"/>
    <w:rsid w:val="77BA269C"/>
    <w:rsid w:val="780B56E4"/>
    <w:rsid w:val="788A2AAC"/>
    <w:rsid w:val="78EA70A7"/>
    <w:rsid w:val="7A88301C"/>
    <w:rsid w:val="7AD46261"/>
    <w:rsid w:val="7B1D19B6"/>
    <w:rsid w:val="7D32101D"/>
    <w:rsid w:val="7DA939D5"/>
    <w:rsid w:val="7DBD2FDC"/>
    <w:rsid w:val="7ECB1729"/>
    <w:rsid w:val="7F8D69DE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0"/>
    <w:pPr>
      <w:widowControl/>
      <w:jc w:val="left"/>
    </w:pPr>
    <w:rPr>
      <w:rFonts w:ascii="Arial Narrow" w:hAnsi="Arial Narrow" w:cs="宋体"/>
      <w:kern w:val="0"/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customStyle="1" w:styleId="1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批注框文本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3ACB2F-B3F0-4656-91A3-E03B9D8984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402</Words>
  <Characters>2295</Characters>
  <Lines>19</Lines>
  <Paragraphs>5</Paragraphs>
  <TotalTime>2</TotalTime>
  <ScaleCrop>false</ScaleCrop>
  <LinksUpToDate>false</LinksUpToDate>
  <CharactersWithSpaces>2692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2022-02-10T08:09:00Z</dcterms:created>
  <dc:creator>阿呗</dc:creator>
  <cp:lastModifiedBy>Administrator</cp:lastModifiedBy>
  <dcterms:modified xsi:type="dcterms:W3CDTF">2025-02-12T02:33:16Z</dcterms:modified>
  <cp:revision>233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AB4D984C9DC7499B8673F105278F22B8_13</vt:lpwstr>
  </property>
</Properties>
</file>