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eastAsia="zh-CN"/>
          <w14:textFill>
            <w14:solidFill>
              <w14:schemeClr w14:val="tx1"/>
            </w14:solidFill>
          </w14:textFill>
        </w:rPr>
        <w:t>附件：</w:t>
      </w:r>
    </w:p>
    <w:p>
      <w:pPr>
        <w:spacing w:line="600" w:lineRule="exact"/>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jc w:val="center"/>
        <w:textAlignment w:val="auto"/>
        <w:rPr>
          <w:rStyle w:val="12"/>
          <w:rFonts w:hint="default" w:ascii="Times New Roman" w:hAnsi="Times New Roman" w:eastAsia="方正小标宋简体" w:cs="Times New Roman"/>
          <w:b w:val="0"/>
          <w:bCs/>
          <w:color w:val="auto"/>
          <w:sz w:val="44"/>
          <w:szCs w:val="44"/>
          <w:lang w:val="en-US" w:eastAsia="zh-CN" w:bidi="ar-SA"/>
        </w:rPr>
      </w:pPr>
      <w:r>
        <w:rPr>
          <w:rStyle w:val="12"/>
          <w:rFonts w:hint="default" w:ascii="Times New Roman" w:hAnsi="Times New Roman" w:eastAsia="方正小标宋简体" w:cs="Times New Roman"/>
          <w:b w:val="0"/>
          <w:bCs/>
          <w:color w:val="auto"/>
          <w:sz w:val="44"/>
          <w:szCs w:val="44"/>
          <w:lang w:val="en-US" w:eastAsia="zh-CN" w:bidi="ar-SA"/>
        </w:rPr>
        <w:t>贵州省煤矿安全生产标准化管理体系</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简体" w:cs="Times New Roman"/>
          <w:b w:val="0"/>
          <w:bCs/>
          <w:color w:val="auto"/>
          <w:sz w:val="44"/>
          <w:szCs w:val="44"/>
          <w:lang w:val="en-US" w:eastAsia="zh-CN" w:bidi="ar-SA"/>
        </w:rPr>
      </w:pPr>
      <w:r>
        <w:rPr>
          <w:rStyle w:val="12"/>
          <w:rFonts w:hint="default" w:ascii="Times New Roman" w:hAnsi="Times New Roman" w:eastAsia="方正小标宋简体" w:cs="Times New Roman"/>
          <w:b w:val="0"/>
          <w:bCs/>
          <w:color w:val="auto"/>
          <w:sz w:val="44"/>
          <w:szCs w:val="44"/>
          <w:lang w:val="en-US" w:eastAsia="zh-CN" w:bidi="ar-SA"/>
        </w:rPr>
        <w:t>考核定级实施细则</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jc w:val="center"/>
        <w:textAlignment w:val="auto"/>
        <w:rPr>
          <w:rStyle w:val="12"/>
          <w:rFonts w:hint="default" w:ascii="Times New Roman" w:hAnsi="Times New Roman" w:eastAsia="仿宋_GB2312" w:cs="Times New Roman"/>
          <w:b w:val="0"/>
          <w:bCs/>
          <w:color w:val="auto"/>
          <w:sz w:val="32"/>
          <w:szCs w:val="32"/>
          <w:lang w:val="en-US" w:eastAsia="zh-CN" w:bidi="ar-SA"/>
        </w:rPr>
      </w:pPr>
      <w:r>
        <w:rPr>
          <w:rStyle w:val="12"/>
          <w:rFonts w:hint="default" w:ascii="Times New Roman" w:hAnsi="Times New Roman" w:eastAsia="仿宋_GB2312" w:cs="Times New Roman"/>
          <w:b w:val="0"/>
          <w:bCs/>
          <w:color w:val="auto"/>
          <w:sz w:val="32"/>
          <w:szCs w:val="32"/>
          <w:lang w:val="en-US" w:eastAsia="zh-CN" w:bidi="ar-SA"/>
        </w:rPr>
        <w:t>（征求意见稿）</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jc w:val="both"/>
        <w:textAlignment w:val="auto"/>
        <w:rPr>
          <w:rStyle w:val="12"/>
          <w:rFonts w:hint="default" w:ascii="Times New Roman" w:hAnsi="Times New Roman" w:eastAsia="黑体" w:cs="Times New Roman"/>
          <w:b w:val="0"/>
          <w:bCs/>
          <w:color w:val="auto"/>
          <w:sz w:val="32"/>
          <w:szCs w:val="32"/>
          <w:lang w:val="en-US" w:eastAsia="zh-CN" w:bidi="ar-SA"/>
        </w:rPr>
      </w:pPr>
      <w:r>
        <w:rPr>
          <w:rStyle w:val="12"/>
          <w:rFonts w:hint="default" w:ascii="Times New Roman" w:hAnsi="Times New Roman" w:eastAsia="仿宋_GB2312" w:cs="Times New Roman"/>
          <w:b w:val="0"/>
          <w:bCs/>
          <w:color w:val="auto"/>
          <w:sz w:val="32"/>
          <w:szCs w:val="32"/>
          <w:lang w:val="en-US" w:eastAsia="zh-CN" w:bidi="ar-SA"/>
        </w:rPr>
        <w:t xml:space="preserve">   </w:t>
      </w:r>
      <w:r>
        <w:rPr>
          <w:rStyle w:val="12"/>
          <w:rFonts w:hint="default" w:ascii="Times New Roman" w:hAnsi="Times New Roman" w:eastAsia="黑体" w:cs="Times New Roman"/>
          <w:b w:val="0"/>
          <w:bCs/>
          <w:color w:val="auto"/>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第一条【制定依据和目的】</w:t>
      </w:r>
      <w:r>
        <w:rPr>
          <w:rFonts w:hint="default" w:ascii="Times New Roman" w:hAnsi="Times New Roman" w:eastAsia="仿宋_GB2312" w:cs="Times New Roman"/>
          <w:b w:val="0"/>
          <w:bCs/>
          <w:color w:val="auto"/>
          <w:sz w:val="32"/>
          <w:szCs w:val="32"/>
          <w:lang w:val="en-US" w:eastAsia="zh-CN" w:bidi="ar-SA"/>
        </w:rPr>
        <w:t>为进一步</w:t>
      </w:r>
      <w:r>
        <w:rPr>
          <w:rFonts w:hint="eastAsia" w:ascii="Times New Roman" w:hAnsi="Times New Roman" w:eastAsia="仿宋_GB2312" w:cs="Times New Roman"/>
          <w:b w:val="0"/>
          <w:bCs/>
          <w:color w:val="auto"/>
          <w:sz w:val="32"/>
          <w:szCs w:val="32"/>
          <w:lang w:val="en-US" w:eastAsia="zh-CN" w:bidi="ar-SA"/>
        </w:rPr>
        <w:t>健全</w:t>
      </w:r>
      <w:r>
        <w:rPr>
          <w:rFonts w:hint="default" w:ascii="Times New Roman" w:hAnsi="Times New Roman" w:eastAsia="仿宋_GB2312" w:cs="Times New Roman"/>
          <w:b w:val="0"/>
          <w:bCs/>
          <w:color w:val="auto"/>
          <w:sz w:val="32"/>
          <w:szCs w:val="32"/>
          <w:lang w:val="en-US" w:eastAsia="zh-CN" w:bidi="ar-SA"/>
        </w:rPr>
        <w:t>煤矿安全生产标准化管理体系申报、考核定级程序，</w:t>
      </w:r>
      <w:r>
        <w:rPr>
          <w:rFonts w:hint="eastAsia" w:ascii="Times New Roman" w:hAnsi="Times New Roman" w:eastAsia="仿宋_GB2312" w:cs="Times New Roman"/>
          <w:b w:val="0"/>
          <w:bCs/>
          <w:color w:val="auto"/>
          <w:sz w:val="32"/>
          <w:szCs w:val="32"/>
          <w:lang w:val="en-US" w:eastAsia="zh-CN" w:bidi="ar-SA"/>
        </w:rPr>
        <w:t>完善</w:t>
      </w:r>
      <w:r>
        <w:rPr>
          <w:rFonts w:hint="default" w:ascii="Times New Roman" w:hAnsi="Times New Roman" w:eastAsia="仿宋_GB2312" w:cs="Times New Roman"/>
          <w:b w:val="0"/>
          <w:bCs/>
          <w:color w:val="auto"/>
          <w:sz w:val="32"/>
          <w:szCs w:val="32"/>
          <w:lang w:val="en-US" w:eastAsia="zh-CN" w:bidi="ar-SA"/>
        </w:rPr>
        <w:t>煤矿安全生产标准化管理体系，根据《国家煤矿安全监察局关于印发〈煤矿安全生产标准化管理体系考核定级办法（试行）〉和〈煤矿安全生产标准化管理体系基本要求及评分方法（试行）〉的通知》（煤安监行管〔2020〕16号）《国家矿山安全监察局综合司〈关于印发安全生产标准化管理体系一级煤矿考核工作办法（试行）〉的通知》（矿安综〔2022〕26号）规定，制定本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　　</w:t>
      </w:r>
      <w:r>
        <w:rPr>
          <w:rFonts w:hint="default" w:ascii="Times New Roman" w:hAnsi="Times New Roman" w:eastAsia="黑体" w:cs="Times New Roman"/>
          <w:b w:val="0"/>
          <w:bCs/>
          <w:color w:val="auto"/>
          <w:sz w:val="32"/>
          <w:szCs w:val="32"/>
          <w:lang w:val="en-US" w:eastAsia="zh-CN" w:bidi="ar-SA"/>
        </w:rPr>
        <w:t>第二条【适用范围】</w:t>
      </w:r>
      <w:r>
        <w:rPr>
          <w:rFonts w:hint="default" w:ascii="Times New Roman" w:hAnsi="Times New Roman" w:eastAsia="仿宋_GB2312" w:cs="Times New Roman"/>
          <w:b w:val="0"/>
          <w:bCs/>
          <w:color w:val="auto"/>
          <w:sz w:val="32"/>
          <w:szCs w:val="32"/>
          <w:lang w:val="en-US" w:eastAsia="zh-CN" w:bidi="ar-SA"/>
        </w:rPr>
        <w:t>本实施细则适用于贵州省所有合法生产煤矿，新建、改扩建、技改煤矿可参照执行。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　　</w:t>
      </w:r>
      <w:r>
        <w:rPr>
          <w:rFonts w:hint="default" w:ascii="Times New Roman" w:hAnsi="Times New Roman" w:eastAsia="黑体" w:cs="Times New Roman"/>
          <w:b w:val="0"/>
          <w:bCs/>
          <w:color w:val="auto"/>
          <w:sz w:val="32"/>
          <w:szCs w:val="32"/>
          <w:lang w:val="en-US" w:eastAsia="zh-CN" w:bidi="ar-SA"/>
        </w:rPr>
        <w:t>第三条【考核定级原则】</w:t>
      </w:r>
      <w:r>
        <w:rPr>
          <w:rFonts w:hint="default" w:ascii="Times New Roman" w:hAnsi="Times New Roman" w:eastAsia="仿宋_GB2312" w:cs="Times New Roman"/>
          <w:b w:val="0"/>
          <w:bCs/>
          <w:color w:val="auto"/>
          <w:sz w:val="32"/>
          <w:szCs w:val="32"/>
          <w:lang w:val="en-US" w:eastAsia="zh-CN" w:bidi="ar-SA"/>
        </w:rPr>
        <w:t>考核定级标准执行国家煤矿安全监察局印发的《煤矿安全生产标准化管理体系考核定级办法（试行）和煤矿安全生产标准化管理体系基本要求及评分方法（试行）〉的通知》（以下简称《定级办法》和《管理体系》）。煤矿安全生产标准化管理体系自查自评、等级申报、考核定级、公示公告、动态抽查和问题隐患整改情况报送等工作，通过国家矿山安全监察局煤矿安全生产标准化管理体系信息管理系统（以下简</w:t>
      </w:r>
      <w:r>
        <w:rPr>
          <w:rFonts w:hint="eastAsia" w:ascii="Times New Roman" w:hAnsi="Times New Roman" w:eastAsia="仿宋_GB2312" w:cs="Times New Roman"/>
          <w:b w:val="0"/>
          <w:bCs/>
          <w:color w:val="auto"/>
          <w:sz w:val="32"/>
          <w:szCs w:val="32"/>
          <w:lang w:val="en-US" w:eastAsia="zh-CN" w:bidi="ar-SA"/>
        </w:rPr>
        <w:t>信息系统</w:t>
      </w:r>
      <w:r>
        <w:rPr>
          <w:rFonts w:hint="default" w:ascii="Times New Roman" w:hAnsi="Times New Roman" w:eastAsia="仿宋_GB2312" w:cs="Times New Roman"/>
          <w:b w:val="0"/>
          <w:bCs/>
          <w:color w:val="auto"/>
          <w:sz w:val="32"/>
          <w:szCs w:val="32"/>
          <w:lang w:val="en-US" w:eastAsia="zh-CN" w:bidi="ar-SA"/>
        </w:rPr>
        <w:t xml:space="preserve">）实施，网址：http://zhxx. chinacoal-safety. gov. </w:t>
      </w:r>
      <w:r>
        <w:rPr>
          <w:rFonts w:hint="eastAsia" w:ascii="Times New Roman" w:hAnsi="Times New Roman" w:eastAsia="仿宋_GB2312" w:cs="Times New Roman"/>
          <w:b w:val="0"/>
          <w:bCs/>
          <w:color w:val="auto"/>
          <w:sz w:val="32"/>
          <w:szCs w:val="32"/>
          <w:lang w:val="en-US" w:eastAsia="zh-CN" w:bidi="ar-SA"/>
        </w:rPr>
        <w:t>c</w:t>
      </w:r>
      <w:r>
        <w:rPr>
          <w:rFonts w:hint="default" w:ascii="Times New Roman" w:hAnsi="Times New Roman" w:eastAsia="仿宋_GB2312" w:cs="Times New Roman"/>
          <w:b w:val="0"/>
          <w:bCs/>
          <w:color w:val="auto"/>
          <w:sz w:val="32"/>
          <w:szCs w:val="32"/>
          <w:lang w:val="en-US" w:eastAsia="zh-CN" w:bidi="ar-SA"/>
        </w:rPr>
        <w:t>n。</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val="en-US" w:eastAsia="zh-CN" w:bidi="ar-SA"/>
        </w:rPr>
        <w:t>第四条【申报条件】</w:t>
      </w:r>
      <w:r>
        <w:rPr>
          <w:rFonts w:hint="default" w:ascii="Times New Roman" w:hAnsi="Times New Roman" w:eastAsia="仿宋_GB2312" w:cs="Times New Roman"/>
          <w:b w:val="0"/>
          <w:bCs/>
          <w:color w:val="auto"/>
          <w:kern w:val="0"/>
          <w:sz w:val="32"/>
          <w:szCs w:val="32"/>
          <w:lang w:val="en-US" w:eastAsia="zh-CN"/>
        </w:rPr>
        <w:t>煤矿</w:t>
      </w:r>
      <w:r>
        <w:rPr>
          <w:rFonts w:hint="default" w:ascii="Times New Roman" w:hAnsi="Times New Roman" w:eastAsia="仿宋_GB2312" w:cs="Times New Roman"/>
          <w:b w:val="0"/>
          <w:bCs/>
          <w:color w:val="auto"/>
          <w:kern w:val="0"/>
          <w:sz w:val="32"/>
          <w:szCs w:val="32"/>
        </w:rPr>
        <w:t>安全生产标准化管理体系达标煤矿应具备以下条件，任一项不符合的，不得参与安全生产标准化管理体系考核定级</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一）</w:t>
      </w:r>
      <w:r>
        <w:rPr>
          <w:rFonts w:hint="default" w:ascii="Times New Roman" w:hAnsi="Times New Roman" w:eastAsia="仿宋_GB2312" w:cs="Times New Roman"/>
          <w:b w:val="0"/>
          <w:bCs/>
          <w:color w:val="auto"/>
          <w:kern w:val="0"/>
          <w:sz w:val="32"/>
          <w:szCs w:val="32"/>
        </w:rPr>
        <w:t>采矿许可证、安全生产许可证、营业执照齐全有效</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二）</w:t>
      </w:r>
      <w:r>
        <w:rPr>
          <w:rFonts w:hint="default" w:ascii="Times New Roman" w:hAnsi="Times New Roman" w:eastAsia="仿宋_GB2312" w:cs="Times New Roman"/>
          <w:b w:val="0"/>
          <w:bCs/>
          <w:color w:val="auto"/>
          <w:kern w:val="0"/>
          <w:sz w:val="32"/>
          <w:szCs w:val="32"/>
        </w:rPr>
        <w:t>树立体现安全生产“红线意识”和“安全第一、预防为主、综合治理”方针，与本矿安全生产实际、灾害治理相适应的安全生产理念</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三）</w:t>
      </w:r>
      <w:r>
        <w:rPr>
          <w:rFonts w:hint="default" w:ascii="Times New Roman" w:hAnsi="Times New Roman" w:eastAsia="仿宋_GB2312" w:cs="Times New Roman"/>
          <w:b w:val="0"/>
          <w:bCs/>
          <w:color w:val="auto"/>
          <w:kern w:val="0"/>
          <w:sz w:val="32"/>
          <w:szCs w:val="32"/>
        </w:rPr>
        <w:t>制定符合法律法规、国家政策要求和本单位实际的安全生产工作目标</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四）</w:t>
      </w:r>
      <w:r>
        <w:rPr>
          <w:rFonts w:hint="default" w:ascii="Times New Roman" w:hAnsi="Times New Roman" w:eastAsia="仿宋_GB2312" w:cs="Times New Roman"/>
          <w:b w:val="0"/>
          <w:bCs/>
          <w:color w:val="auto"/>
          <w:kern w:val="0"/>
          <w:sz w:val="32"/>
          <w:szCs w:val="32"/>
        </w:rPr>
        <w:t>矿长作出持续保持、提高煤矿安全生产条件的安全承诺，并作出表率</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五）</w:t>
      </w:r>
      <w:r>
        <w:rPr>
          <w:rFonts w:hint="default" w:ascii="Times New Roman" w:hAnsi="Times New Roman" w:eastAsia="仿宋_GB2312" w:cs="Times New Roman"/>
          <w:b w:val="0"/>
          <w:bCs/>
          <w:color w:val="auto"/>
          <w:kern w:val="0"/>
          <w:sz w:val="32"/>
          <w:szCs w:val="32"/>
        </w:rPr>
        <w:t>安全生产组织机构完备（井工煤矿有负责安全、采煤、掘进、通风、机电、运输、地测、防治水、安全培训、调度、应急管理、职业病危害防治等工作的管理部门</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露天煤矿有负责安全、钻孔、爆破、采装、运输、排土、边坡、机电、地测、防治水、防灭火、安全培训、调度、应急管理、职业病危害防治等工作的管理部门)，配备管理人员</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煤（岩）与瓦斯（二氧化碳）突出矿井、水文地质类型复杂</w:t>
      </w:r>
      <w:r>
        <w:rPr>
          <w:rFonts w:hint="default" w:ascii="Times New Roman" w:hAnsi="Times New Roman" w:eastAsia="仿宋_GB2312" w:cs="Times New Roman"/>
          <w:b w:val="0"/>
          <w:bCs/>
          <w:color w:val="auto"/>
          <w:kern w:val="0"/>
          <w:sz w:val="32"/>
          <w:szCs w:val="32"/>
          <w:lang w:val="en-US" w:eastAsia="zh-CN"/>
        </w:rPr>
        <w:t>和极</w:t>
      </w:r>
      <w:r>
        <w:rPr>
          <w:rFonts w:hint="default" w:ascii="Times New Roman" w:hAnsi="Times New Roman" w:eastAsia="仿宋_GB2312" w:cs="Times New Roman"/>
          <w:b w:val="0"/>
          <w:bCs/>
          <w:color w:val="auto"/>
          <w:kern w:val="0"/>
          <w:sz w:val="32"/>
          <w:szCs w:val="32"/>
        </w:rPr>
        <w:t>复杂矿井、冲击地压矿井按规定设有相应的机构和队伍</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六）</w:t>
      </w:r>
      <w:r>
        <w:rPr>
          <w:rFonts w:hint="default" w:ascii="Times New Roman" w:hAnsi="Times New Roman" w:eastAsia="仿宋_GB2312" w:cs="Times New Roman"/>
          <w:b w:val="0"/>
          <w:bCs/>
          <w:color w:val="auto"/>
          <w:kern w:val="0"/>
          <w:sz w:val="32"/>
          <w:szCs w:val="32"/>
        </w:rPr>
        <w:t>矿长、副矿长、总工程师、副总工程师按规定参加安全生产识和管理能力考核，取得考核合格证明</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七）</w:t>
      </w:r>
      <w:r>
        <w:rPr>
          <w:rFonts w:hint="default" w:ascii="Times New Roman" w:hAnsi="Times New Roman" w:eastAsia="仿宋_GB2312" w:cs="Times New Roman"/>
          <w:b w:val="0"/>
          <w:bCs/>
          <w:color w:val="auto"/>
          <w:kern w:val="0"/>
          <w:sz w:val="32"/>
          <w:szCs w:val="32"/>
        </w:rPr>
        <w:t>建立健全安全生产责任制</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八）</w:t>
      </w:r>
      <w:r>
        <w:rPr>
          <w:rFonts w:hint="default" w:ascii="Times New Roman" w:hAnsi="Times New Roman" w:eastAsia="仿宋_GB2312" w:cs="Times New Roman"/>
          <w:b w:val="0"/>
          <w:bCs/>
          <w:color w:val="auto"/>
          <w:kern w:val="0"/>
          <w:sz w:val="32"/>
          <w:szCs w:val="32"/>
        </w:rPr>
        <w:t>不存在重大事故隐患</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bidi="ar-SA"/>
        </w:rPr>
        <w:t>第五条【标准化等级划分及基本要求】</w:t>
      </w:r>
      <w:r>
        <w:rPr>
          <w:rFonts w:hint="default" w:ascii="Times New Roman" w:hAnsi="Times New Roman" w:eastAsia="仿宋_GB2312" w:cs="Times New Roman"/>
          <w:b w:val="0"/>
          <w:bCs/>
          <w:color w:val="auto"/>
          <w:kern w:val="0"/>
          <w:sz w:val="32"/>
          <w:szCs w:val="32"/>
        </w:rPr>
        <w:t xml:space="preserve"> 煤矿安全生产标准化管理体系等级分为一级、二级、三级3个等级，所应达到的要求为：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eastAsia" w:ascii="楷体_GB2312" w:hAnsi="楷体_GB2312" w:eastAsia="楷体_GB2312" w:cs="楷体_GB2312"/>
          <w:b w:val="0"/>
          <w:bCs/>
          <w:color w:val="auto"/>
          <w:kern w:val="0"/>
          <w:sz w:val="32"/>
          <w:szCs w:val="32"/>
        </w:rPr>
        <w:t>一级</w:t>
      </w:r>
      <w:r>
        <w:rPr>
          <w:rFonts w:hint="default" w:ascii="Times New Roman" w:hAnsi="Times New Roman" w:eastAsia="仿宋_GB2312" w:cs="Times New Roman"/>
          <w:b w:val="0"/>
          <w:bCs/>
          <w:color w:val="auto"/>
          <w:kern w:val="0"/>
          <w:sz w:val="32"/>
          <w:szCs w:val="32"/>
        </w:rPr>
        <w:t>：安全生产标准化管理体系考核加权得分及各部分得分均不低于90分，且不存在下列情形：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井工煤矿井下单班作业人数超过有关限员规定的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2.</w:t>
      </w:r>
      <w:r>
        <w:rPr>
          <w:rFonts w:hint="default" w:ascii="Times New Roman" w:hAnsi="Times New Roman" w:eastAsia="仿宋_GB2312" w:cs="Times New Roman"/>
          <w:b w:val="0"/>
          <w:bCs/>
          <w:color w:val="auto"/>
          <w:kern w:val="0"/>
          <w:sz w:val="32"/>
          <w:szCs w:val="32"/>
        </w:rPr>
        <w:t>发生生产安全死亡事故，自事故发生之日起，一般事故未满1年、较大及重大事故未满2年、特别重大事故未满3年的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3.</w:t>
      </w:r>
      <w:r>
        <w:rPr>
          <w:rFonts w:hint="eastAsia" w:ascii="Times New Roman" w:hAnsi="Times New Roman" w:eastAsia="仿宋_GB2312" w:cs="Times New Roman"/>
          <w:b w:val="0"/>
          <w:bCs/>
          <w:color w:val="auto"/>
          <w:kern w:val="0"/>
          <w:sz w:val="32"/>
          <w:szCs w:val="32"/>
          <w:lang w:val="en-US" w:eastAsia="zh-CN"/>
        </w:rPr>
        <w:t>一级标准化煤矿</w:t>
      </w:r>
      <w:r>
        <w:rPr>
          <w:rFonts w:hint="default" w:ascii="Times New Roman" w:hAnsi="Times New Roman" w:eastAsia="仿宋_GB2312" w:cs="Times New Roman"/>
          <w:b w:val="0"/>
          <w:bCs/>
          <w:color w:val="auto"/>
          <w:kern w:val="0"/>
          <w:sz w:val="32"/>
          <w:szCs w:val="32"/>
        </w:rPr>
        <w:t>检查考核未通过，自考核定级部门检查之日起未满1年的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4.</w:t>
      </w:r>
      <w:r>
        <w:rPr>
          <w:rFonts w:hint="default" w:ascii="Times New Roman" w:hAnsi="Times New Roman" w:eastAsia="仿宋_GB2312" w:cs="Times New Roman"/>
          <w:b w:val="0"/>
          <w:bCs/>
          <w:color w:val="auto"/>
          <w:kern w:val="0"/>
          <w:sz w:val="32"/>
          <w:szCs w:val="32"/>
        </w:rPr>
        <w:t>因管理滑坡或存在重大事故隐患且组织生产被降级或撤消等级未满1年的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5.</w:t>
      </w:r>
      <w:r>
        <w:rPr>
          <w:rFonts w:hint="default" w:ascii="Times New Roman" w:hAnsi="Times New Roman" w:eastAsia="仿宋_GB2312" w:cs="Times New Roman"/>
          <w:b w:val="0"/>
          <w:bCs/>
          <w:color w:val="auto"/>
          <w:kern w:val="0"/>
          <w:sz w:val="32"/>
          <w:szCs w:val="32"/>
        </w:rPr>
        <w:t>露天煤矿采煤对外承包的，或将剥离工程承包给2家（不含）以上施工单位的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6.</w:t>
      </w:r>
      <w:r>
        <w:rPr>
          <w:rFonts w:hint="default" w:ascii="Times New Roman" w:hAnsi="Times New Roman" w:eastAsia="仿宋_GB2312" w:cs="Times New Roman"/>
          <w:b w:val="0"/>
          <w:bCs/>
          <w:color w:val="auto"/>
          <w:kern w:val="0"/>
          <w:sz w:val="32"/>
          <w:szCs w:val="32"/>
        </w:rPr>
        <w:t>被列</w:t>
      </w:r>
      <w:r>
        <w:rPr>
          <w:rFonts w:hint="eastAsia" w:ascii="Times New Roman" w:hAnsi="Times New Roman" w:eastAsia="仿宋_GB2312" w:cs="Times New Roman"/>
          <w:b w:val="0"/>
          <w:bCs/>
          <w:color w:val="auto"/>
          <w:kern w:val="0"/>
          <w:sz w:val="32"/>
          <w:szCs w:val="32"/>
          <w:lang w:eastAsia="zh-CN"/>
        </w:rPr>
        <w:t>入</w:t>
      </w:r>
      <w:r>
        <w:rPr>
          <w:rFonts w:hint="default" w:ascii="Times New Roman" w:hAnsi="Times New Roman" w:eastAsia="仿宋_GB2312" w:cs="Times New Roman"/>
          <w:b w:val="0"/>
          <w:bCs/>
          <w:color w:val="auto"/>
          <w:kern w:val="0"/>
          <w:sz w:val="32"/>
          <w:szCs w:val="32"/>
        </w:rPr>
        <w:t>安全生产“黑名单”或在安全生产联合惩戒期内的；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7.</w:t>
      </w:r>
      <w:r>
        <w:rPr>
          <w:rFonts w:hint="default" w:ascii="Times New Roman" w:hAnsi="Times New Roman" w:eastAsia="仿宋_GB2312" w:cs="Times New Roman"/>
          <w:b w:val="0"/>
          <w:bCs/>
          <w:color w:val="auto"/>
          <w:kern w:val="0"/>
          <w:sz w:val="32"/>
          <w:szCs w:val="32"/>
        </w:rPr>
        <w:t>井下违规使用劳务派遣工的。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eastAsia" w:ascii="楷体_GB2312" w:hAnsi="楷体_GB2312" w:eastAsia="楷体_GB2312" w:cs="楷体_GB2312"/>
          <w:b w:val="0"/>
          <w:bCs/>
          <w:color w:val="auto"/>
          <w:kern w:val="0"/>
          <w:sz w:val="32"/>
          <w:szCs w:val="32"/>
        </w:rPr>
        <w:t>二级</w:t>
      </w:r>
      <w:r>
        <w:rPr>
          <w:rFonts w:hint="default" w:ascii="Times New Roman" w:hAnsi="Times New Roman" w:eastAsia="仿宋_GB2312" w:cs="Times New Roman"/>
          <w:b w:val="0"/>
          <w:bCs/>
          <w:color w:val="auto"/>
          <w:kern w:val="0"/>
          <w:sz w:val="32"/>
          <w:szCs w:val="32"/>
        </w:rPr>
        <w:t>：安全生产标准化管理体系考核加权得分及各部分得分均不低于80分，且不存在下列情形</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井工煤矿井下单班作业人数超过有关限员规定的；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2.发生生产安全死亡事故，自事故发生之日起，一般事故未满半年、较大及重大事故未满1年、特别重大事故未满3年的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3.因存在重大事故隐患且组织生产被撤消等级未满半年的</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4.被列人安全生产“黑名单”或在安全生产联合惩戒期内的。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eastAsia" w:ascii="楷体_GB2312" w:hAnsi="楷体_GB2312" w:eastAsia="楷体_GB2312" w:cs="楷体_GB2312"/>
          <w:b w:val="0"/>
          <w:bCs/>
          <w:color w:val="auto"/>
          <w:kern w:val="0"/>
          <w:sz w:val="32"/>
          <w:szCs w:val="32"/>
        </w:rPr>
        <w:t>三级</w:t>
      </w:r>
      <w:r>
        <w:rPr>
          <w:rFonts w:hint="default" w:ascii="Times New Roman" w:hAnsi="Times New Roman" w:eastAsia="仿宋_GB2312" w:cs="Times New Roman"/>
          <w:b w:val="0"/>
          <w:bCs/>
          <w:color w:val="auto"/>
          <w:kern w:val="0"/>
          <w:sz w:val="32"/>
          <w:szCs w:val="32"/>
        </w:rPr>
        <w:t>：安全生产标准化管理体系考核加权得分及各部分得分均不低于70分。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bidi="ar-SA"/>
        </w:rPr>
        <w:t>第六条【分级考核定级】</w:t>
      </w:r>
      <w:r>
        <w:rPr>
          <w:rFonts w:hint="default" w:ascii="Times New Roman" w:hAnsi="Times New Roman" w:eastAsia="仿宋_GB2312" w:cs="Times New Roman"/>
          <w:b w:val="0"/>
          <w:bCs/>
          <w:color w:val="auto"/>
          <w:kern w:val="0"/>
          <w:sz w:val="32"/>
          <w:szCs w:val="32"/>
        </w:rPr>
        <w:t>煤矿安全生产标准化管理体系等级实行分级考核定级。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auto"/>
        <w:rPr>
          <w:rFonts w:hint="default" w:ascii="Times New Roman" w:hAnsi="Times New Roman" w:eastAsia="仿宋_GB2312" w:cs="Times New Roman"/>
          <w:b w:val="0"/>
          <w:bCs/>
          <w:color w:val="auto"/>
          <w:sz w:val="32"/>
          <w:szCs w:val="32"/>
          <w:u w:val="none"/>
          <w:lang w:val="en-US" w:eastAsia="zh-CN" w:bidi="ar-SA"/>
        </w:rPr>
      </w:pPr>
      <w:r>
        <w:rPr>
          <w:rFonts w:hint="default" w:ascii="Times New Roman" w:hAnsi="Times New Roman" w:eastAsia="仿宋_GB2312" w:cs="Times New Roman"/>
          <w:b w:val="0"/>
          <w:bCs/>
          <w:color w:val="auto"/>
          <w:sz w:val="32"/>
          <w:szCs w:val="32"/>
          <w:u w:val="none"/>
          <w:lang w:val="en-US" w:eastAsia="zh-CN" w:bidi="ar-SA"/>
        </w:rPr>
        <w:t>申报一级</w:t>
      </w:r>
      <w:r>
        <w:rPr>
          <w:rFonts w:hint="eastAsia" w:ascii="Times New Roman" w:hAnsi="Times New Roman" w:eastAsia="仿宋_GB2312" w:cs="Times New Roman"/>
          <w:b w:val="0"/>
          <w:bCs/>
          <w:color w:val="auto"/>
          <w:sz w:val="32"/>
          <w:szCs w:val="32"/>
          <w:u w:val="none"/>
          <w:lang w:val="en-US" w:eastAsia="zh-CN" w:bidi="ar-SA"/>
        </w:rPr>
        <w:t>标准化</w:t>
      </w:r>
      <w:r>
        <w:rPr>
          <w:rFonts w:hint="default" w:ascii="Times New Roman" w:hAnsi="Times New Roman" w:eastAsia="仿宋_GB2312" w:cs="Times New Roman"/>
          <w:b w:val="0"/>
          <w:bCs/>
          <w:color w:val="auto"/>
          <w:sz w:val="32"/>
          <w:szCs w:val="32"/>
          <w:u w:val="none"/>
          <w:lang w:val="en-US" w:eastAsia="zh-CN" w:bidi="ar-SA"/>
        </w:rPr>
        <w:t>煤矿由省级煤矿安全生产标准化工作主管部门组织初审，报国家煤矿安全监察局组织考核定级。经国家矿山安全监察局委托后，省级煤矿安全生产标准化工作主管部门也可组织考核定级。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auto"/>
        <w:rPr>
          <w:rFonts w:hint="default" w:ascii="Times New Roman" w:hAnsi="Times New Roman" w:eastAsia="仿宋_GB2312" w:cs="Times New Roman"/>
          <w:b w:val="0"/>
          <w:bCs/>
          <w:color w:val="auto"/>
          <w:sz w:val="32"/>
          <w:szCs w:val="32"/>
          <w:u w:val="none"/>
          <w:lang w:val="en-US" w:eastAsia="zh-CN" w:bidi="ar-SA"/>
        </w:rPr>
      </w:pPr>
      <w:r>
        <w:rPr>
          <w:rFonts w:hint="default" w:ascii="Times New Roman" w:hAnsi="Times New Roman" w:eastAsia="仿宋_GB2312" w:cs="Times New Roman"/>
          <w:b w:val="0"/>
          <w:bCs/>
          <w:color w:val="auto"/>
          <w:sz w:val="32"/>
          <w:szCs w:val="32"/>
          <w:u w:val="none"/>
          <w:lang w:val="en-US" w:eastAsia="zh-CN" w:bidi="ar-SA"/>
        </w:rPr>
        <w:t>申报二级、三级标准化煤矿由县级煤矿安全生产标准化主管部门组织初审，市级煤矿安全生产标准化主管部门考核定级，不得下放。省级安全生产标准化主管部门对考核定级煤矿进行随机抽查。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　　</w:t>
      </w:r>
      <w:r>
        <w:rPr>
          <w:rFonts w:hint="default" w:ascii="Times New Roman" w:hAnsi="Times New Roman" w:eastAsia="黑体" w:cs="Times New Roman"/>
          <w:b w:val="0"/>
          <w:bCs/>
          <w:color w:val="auto"/>
          <w:sz w:val="32"/>
          <w:szCs w:val="32"/>
          <w:lang w:val="en-US" w:eastAsia="zh-CN" w:bidi="ar-SA"/>
        </w:rPr>
        <w:t>第七条【考核定级流程】</w:t>
      </w:r>
      <w:r>
        <w:rPr>
          <w:rFonts w:hint="default" w:ascii="Times New Roman" w:hAnsi="Times New Roman" w:eastAsia="仿宋_GB2312" w:cs="Times New Roman"/>
          <w:b w:val="0"/>
          <w:bCs/>
          <w:color w:val="auto"/>
          <w:sz w:val="32"/>
          <w:szCs w:val="32"/>
          <w:lang w:val="en-US" w:eastAsia="zh-CN" w:bidi="ar-SA"/>
        </w:rPr>
        <w:t>煤矿安全生产标准化管理体系考核定级按照企业自评申报、初审、考核、公示、公告的程序进行。煤矿安全生产标准化管理体系考核定级部门原则上应在收到煤矿企业申请后的60个工作日内完成考核定级。煤矿企业和各级煤矿安全生产标准化工作主管部门，应通过信息系统完成申报、初审、考核、公示、公告等各环节工作。未按照规定的程序和信息化方式开展考核定级等工作的，不予公告确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　　（一）自评申报。煤矿对照《管理体系》全面自评，形成自评报告，填写煤矿安全生产标准化管理体系等级申报表</w:t>
      </w:r>
      <w:r>
        <w:rPr>
          <w:rFonts w:hint="eastAsia" w:ascii="Times New Roman" w:hAnsi="Times New Roman" w:eastAsia="仿宋_GB2312" w:cs="Times New Roman"/>
          <w:b w:val="0"/>
          <w:bCs/>
          <w:color w:val="auto"/>
          <w:sz w:val="32"/>
          <w:szCs w:val="32"/>
          <w:lang w:val="en-US" w:eastAsia="zh-CN" w:bidi="ar-SA"/>
        </w:rPr>
        <w:t>（详见附件）</w:t>
      </w:r>
      <w:r>
        <w:rPr>
          <w:rFonts w:hint="default" w:ascii="Times New Roman" w:hAnsi="Times New Roman" w:eastAsia="仿宋_GB2312" w:cs="Times New Roman"/>
          <w:b w:val="0"/>
          <w:bCs/>
          <w:color w:val="auto"/>
          <w:sz w:val="32"/>
          <w:szCs w:val="32"/>
          <w:lang w:val="en-US" w:eastAsia="zh-CN" w:bidi="ar-SA"/>
        </w:rPr>
        <w:t>，依拟申报的等级自行或由隶属的煤矿企业向负责初审的煤矿安全生产标准化工作主管部门提出申请。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（二）初审。负责初审的煤矿安全生产标准化工作主管部门收到企业申请后，应及时进行材料审查和现场检查，经初审检查合格、检查发现的隐患整改合格后上报负责考核定级的部门。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（三）考核。考核定级部门在收到经初审合格的煤矿安全生产标准化管理体系等级申请后，应及时组织对上报的材料进行审核，审核合格后，对申报煤矿组织进行现场检查或抽查。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对自评材料弄虚作假的煤矿，煤矿安全生产标准化工作主管部门应取消其申报安全生产标准化管理体系等级的资格，认定其不达标。煤矿整改完成后需重新自评申报，且1年内不得申报二级以上等级。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bidi="ar-SA"/>
        </w:rPr>
        <w:t>（四）公示</w:t>
      </w:r>
      <w:r>
        <w:rPr>
          <w:rFonts w:hint="default" w:ascii="Times New Roman" w:hAnsi="Times New Roman" w:eastAsia="仿宋_GB2312" w:cs="Times New Roman"/>
          <w:b w:val="0"/>
          <w:bCs/>
          <w:color w:val="auto"/>
          <w:kern w:val="0"/>
          <w:sz w:val="32"/>
          <w:szCs w:val="32"/>
        </w:rPr>
        <w:t>。对考核合格的申报煤矿，由初审部门组织监督检查该矿隐患整改落实情况，并将整改报告报送考核定级部门，考核定级部门应在本部门或本级政府的官方网站向社会公示，接受社会监督。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bidi="ar-SA"/>
        </w:rPr>
        <w:t>（五）公告</w:t>
      </w:r>
      <w:r>
        <w:rPr>
          <w:rFonts w:hint="default" w:ascii="Times New Roman" w:hAnsi="Times New Roman" w:eastAsia="仿宋_GB2312" w:cs="Times New Roman"/>
          <w:b w:val="0"/>
          <w:bCs/>
          <w:color w:val="auto"/>
          <w:kern w:val="0"/>
          <w:sz w:val="32"/>
          <w:szCs w:val="32"/>
        </w:rPr>
        <w:t>。对公示无异议的煤矿，煤矿安全生产标准化管理体系考核定级部门应确认其等级，并予以公告。省级煤矿安全生产标准化工作部门应同时将公告名单经</w:t>
      </w:r>
      <w:r>
        <w:rPr>
          <w:rFonts w:hint="default" w:ascii="Times New Roman" w:hAnsi="Times New Roman" w:eastAsia="仿宋_GB2312" w:cs="Times New Roman"/>
          <w:b w:val="0"/>
          <w:bCs/>
          <w:color w:val="auto"/>
          <w:kern w:val="0"/>
          <w:sz w:val="32"/>
          <w:szCs w:val="32"/>
          <w:lang w:val="en-US" w:eastAsia="zh-CN"/>
        </w:rPr>
        <w:t>信息系统</w:t>
      </w:r>
      <w:r>
        <w:rPr>
          <w:rFonts w:hint="default" w:ascii="Times New Roman" w:hAnsi="Times New Roman" w:eastAsia="仿宋_GB2312" w:cs="Times New Roman"/>
          <w:b w:val="0"/>
          <w:bCs/>
          <w:color w:val="auto"/>
          <w:kern w:val="0"/>
          <w:sz w:val="32"/>
          <w:szCs w:val="32"/>
        </w:rPr>
        <w:t>报送</w:t>
      </w:r>
      <w:r>
        <w:rPr>
          <w:rFonts w:hint="default" w:ascii="Times New Roman" w:hAnsi="Times New Roman" w:eastAsia="仿宋_GB2312" w:cs="Times New Roman"/>
          <w:b w:val="0"/>
          <w:bCs/>
          <w:color w:val="auto"/>
          <w:kern w:val="0"/>
          <w:sz w:val="32"/>
          <w:szCs w:val="32"/>
          <w:lang w:eastAsia="zh-CN"/>
        </w:rPr>
        <w:t>国家矿山安全监察局</w:t>
      </w:r>
      <w:r>
        <w:rPr>
          <w:rFonts w:hint="default" w:ascii="Times New Roman" w:hAnsi="Times New Roman" w:eastAsia="仿宋_GB2312" w:cs="Times New Roman"/>
          <w:b w:val="0"/>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对考核未达到一、二级等级要求的申报煤矿，初审部门组织按下一个等级进行考核定级。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w:t>
      </w:r>
      <w:r>
        <w:rPr>
          <w:rFonts w:hint="eastAsia" w:ascii="Times New Roman" w:hAnsi="Times New Roman" w:eastAsia="黑体" w:cs="Times New Roman"/>
          <w:b w:val="0"/>
          <w:bCs/>
          <w:color w:val="auto"/>
          <w:sz w:val="32"/>
          <w:szCs w:val="32"/>
          <w:lang w:val="en-US" w:eastAsia="zh-CN" w:bidi="ar-SA"/>
        </w:rPr>
        <w:t>八</w:t>
      </w:r>
      <w:r>
        <w:rPr>
          <w:rFonts w:hint="default" w:ascii="Times New Roman" w:hAnsi="Times New Roman" w:eastAsia="黑体" w:cs="Times New Roman"/>
          <w:b w:val="0"/>
          <w:bCs/>
          <w:color w:val="auto"/>
          <w:sz w:val="32"/>
          <w:szCs w:val="32"/>
          <w:lang w:val="en-US" w:eastAsia="zh-CN" w:bidi="ar-SA"/>
        </w:rPr>
        <w:t>条【考核定级周期】</w:t>
      </w:r>
      <w:r>
        <w:rPr>
          <w:rFonts w:hint="default" w:ascii="Times New Roman" w:hAnsi="Times New Roman" w:eastAsia="仿宋_GB2312" w:cs="Times New Roman"/>
          <w:b w:val="0"/>
          <w:bCs/>
          <w:color w:val="auto"/>
          <w:sz w:val="32"/>
          <w:szCs w:val="32"/>
          <w:lang w:val="en-US" w:eastAsia="zh-CN" w:bidi="ar-SA"/>
        </w:rPr>
        <w:t>煤矿取得安全生产标准化管理体系相应等级后，考核定级部门每3年进行一次复查复核。由煤矿在3年期满前3个月重新自评申报，各级煤矿安全生产标准化工作主管部门按第七条规定对其考核定级。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bidi="ar-SA"/>
        </w:rPr>
        <w:t>第</w:t>
      </w:r>
      <w:r>
        <w:rPr>
          <w:rFonts w:hint="eastAsia" w:ascii="Times New Roman" w:hAnsi="Times New Roman" w:eastAsia="黑体" w:cs="Times New Roman"/>
          <w:b w:val="0"/>
          <w:bCs/>
          <w:color w:val="auto"/>
          <w:kern w:val="0"/>
          <w:sz w:val="32"/>
          <w:szCs w:val="32"/>
          <w:lang w:val="en-US" w:eastAsia="zh-CN" w:bidi="ar-SA"/>
        </w:rPr>
        <w:t>九</w:t>
      </w:r>
      <w:r>
        <w:rPr>
          <w:rFonts w:hint="default" w:ascii="Times New Roman" w:hAnsi="Times New Roman" w:eastAsia="黑体" w:cs="Times New Roman"/>
          <w:b w:val="0"/>
          <w:bCs/>
          <w:color w:val="auto"/>
          <w:kern w:val="0"/>
          <w:sz w:val="32"/>
          <w:szCs w:val="32"/>
          <w:lang w:val="en-US" w:eastAsia="zh-CN" w:bidi="ar-SA"/>
        </w:rPr>
        <w:t>条【自动延期】</w:t>
      </w:r>
      <w:r>
        <w:rPr>
          <w:rFonts w:hint="default" w:ascii="Times New Roman" w:hAnsi="Times New Roman" w:eastAsia="仿宋_GB2312" w:cs="Times New Roman"/>
          <w:b w:val="0"/>
          <w:bCs/>
          <w:color w:val="auto"/>
          <w:kern w:val="0"/>
          <w:sz w:val="32"/>
          <w:szCs w:val="32"/>
        </w:rPr>
        <w:t>按照《定级办法》和本</w:t>
      </w:r>
      <w:r>
        <w:rPr>
          <w:rFonts w:hint="default" w:ascii="Times New Roman" w:hAnsi="Times New Roman" w:eastAsia="仿宋_GB2312" w:cs="Times New Roman"/>
          <w:b w:val="0"/>
          <w:bCs/>
          <w:color w:val="auto"/>
          <w:kern w:val="0"/>
          <w:sz w:val="32"/>
          <w:szCs w:val="32"/>
          <w:lang w:val="en-US" w:eastAsia="zh-CN"/>
        </w:rPr>
        <w:t>实施</w:t>
      </w:r>
      <w:r>
        <w:rPr>
          <w:rFonts w:hint="default" w:ascii="Times New Roman" w:hAnsi="Times New Roman" w:eastAsia="仿宋_GB2312" w:cs="Times New Roman"/>
          <w:b w:val="0"/>
          <w:bCs/>
          <w:color w:val="auto"/>
          <w:kern w:val="0"/>
          <w:sz w:val="32"/>
          <w:szCs w:val="32"/>
        </w:rPr>
        <w:t>细则考核确定为安全生产标准化管理体系一级的煤矿，作出符合一级体系要求的承诺，且同时满足下列条件的，可在3年期满时直接办理延期：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一</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煤矿一级等级3年期限内保持瓦斯“零超限”和井下“零突出”“零透水”“零自燃”“零冲击（无冲击地压事故）”</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（二）井工煤矿采用“一井一面”或“一井两面”生产模式；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三</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井工煤矿采煤机械化程度达到100%；露天煤矿采剥机械化程度达到100%。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bidi="ar-SA"/>
        </w:rPr>
        <w:t>第十条【自动延期申报】</w:t>
      </w:r>
      <w:r>
        <w:rPr>
          <w:rFonts w:hint="default" w:ascii="Times New Roman" w:hAnsi="Times New Roman" w:eastAsia="仿宋_GB2312" w:cs="Times New Roman"/>
          <w:b w:val="0"/>
          <w:bCs/>
          <w:color w:val="auto"/>
          <w:kern w:val="0"/>
          <w:sz w:val="32"/>
          <w:szCs w:val="32"/>
        </w:rPr>
        <w:t>办理直接延期的安全生产标准化管理体系一级煤矿，应在3年期满前3个月通过</w:t>
      </w:r>
      <w:r>
        <w:rPr>
          <w:rFonts w:hint="default" w:ascii="Times New Roman" w:hAnsi="Times New Roman" w:eastAsia="仿宋_GB2312" w:cs="Times New Roman"/>
          <w:b w:val="0"/>
          <w:bCs/>
          <w:color w:val="auto"/>
          <w:kern w:val="0"/>
          <w:sz w:val="32"/>
          <w:szCs w:val="32"/>
          <w:lang w:val="en-US" w:eastAsia="zh-CN"/>
        </w:rPr>
        <w:t>信息系统</w:t>
      </w:r>
      <w:r>
        <w:rPr>
          <w:rFonts w:hint="default" w:ascii="Times New Roman" w:hAnsi="Times New Roman" w:eastAsia="仿宋_GB2312" w:cs="Times New Roman"/>
          <w:b w:val="0"/>
          <w:bCs/>
          <w:color w:val="auto"/>
          <w:kern w:val="0"/>
          <w:sz w:val="32"/>
          <w:szCs w:val="32"/>
        </w:rPr>
        <w:t>自评申报，由省级煤矿安全生产标准化工作主管部门组织对其条件进行审核，并就该矿是否在3年期限内发生生产安全死亡事故、存在重大事故隐患且组织生产的情况征求当地煤矿安全监管监察部门意见，审核合格后通过</w:t>
      </w:r>
      <w:r>
        <w:rPr>
          <w:rFonts w:hint="default" w:ascii="Times New Roman" w:hAnsi="Times New Roman" w:eastAsia="仿宋_GB2312" w:cs="Times New Roman"/>
          <w:b w:val="0"/>
          <w:bCs/>
          <w:color w:val="auto"/>
          <w:kern w:val="0"/>
          <w:sz w:val="32"/>
          <w:szCs w:val="32"/>
          <w:lang w:val="en-US" w:eastAsia="zh-CN"/>
        </w:rPr>
        <w:t>信息系统</w:t>
      </w:r>
      <w:r>
        <w:rPr>
          <w:rFonts w:hint="default" w:ascii="Times New Roman" w:hAnsi="Times New Roman" w:eastAsia="仿宋_GB2312" w:cs="Times New Roman"/>
          <w:b w:val="0"/>
          <w:bCs/>
          <w:color w:val="auto"/>
          <w:kern w:val="0"/>
          <w:sz w:val="32"/>
          <w:szCs w:val="32"/>
        </w:rPr>
        <w:t>报</w:t>
      </w:r>
      <w:r>
        <w:rPr>
          <w:rFonts w:hint="default" w:ascii="Times New Roman" w:hAnsi="Times New Roman" w:eastAsia="仿宋_GB2312" w:cs="Times New Roman"/>
          <w:b w:val="0"/>
          <w:bCs/>
          <w:color w:val="auto"/>
          <w:kern w:val="0"/>
          <w:sz w:val="32"/>
          <w:szCs w:val="32"/>
          <w:lang w:eastAsia="zh-CN"/>
        </w:rPr>
        <w:t>国家矿山安全监察局</w:t>
      </w:r>
      <w:r>
        <w:rPr>
          <w:rFonts w:hint="default" w:ascii="Times New Roman" w:hAnsi="Times New Roman" w:eastAsia="仿宋_GB2312" w:cs="Times New Roman"/>
          <w:b w:val="0"/>
          <w:bCs/>
          <w:color w:val="auto"/>
          <w:kern w:val="0"/>
          <w:sz w:val="32"/>
          <w:szCs w:val="32"/>
        </w:rPr>
        <w:t>备案并予以公告。未达到安全生产标准化管理体系一级的煤矿不执行延期制度。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bidi="ar-SA"/>
        </w:rPr>
        <w:t>第十</w:t>
      </w:r>
      <w:r>
        <w:rPr>
          <w:rFonts w:hint="eastAsia" w:ascii="Times New Roman" w:hAnsi="Times New Roman" w:eastAsia="黑体" w:cs="Times New Roman"/>
          <w:b w:val="0"/>
          <w:bCs/>
          <w:color w:val="auto"/>
          <w:kern w:val="0"/>
          <w:sz w:val="32"/>
          <w:szCs w:val="32"/>
          <w:lang w:val="en-US" w:eastAsia="zh-CN" w:bidi="ar-SA"/>
        </w:rPr>
        <w:t>一</w:t>
      </w:r>
      <w:r>
        <w:rPr>
          <w:rFonts w:hint="default" w:ascii="Times New Roman" w:hAnsi="Times New Roman" w:eastAsia="黑体" w:cs="Times New Roman"/>
          <w:b w:val="0"/>
          <w:bCs/>
          <w:color w:val="auto"/>
          <w:kern w:val="0"/>
          <w:sz w:val="32"/>
          <w:szCs w:val="32"/>
          <w:lang w:val="en-US" w:eastAsia="zh-CN" w:bidi="ar-SA"/>
        </w:rPr>
        <w:t>条【</w:t>
      </w:r>
      <w:r>
        <w:rPr>
          <w:rFonts w:hint="eastAsia" w:ascii="Times New Roman" w:hAnsi="Times New Roman" w:eastAsia="黑体" w:cs="Times New Roman"/>
          <w:b w:val="0"/>
          <w:bCs/>
          <w:color w:val="auto"/>
          <w:kern w:val="0"/>
          <w:sz w:val="32"/>
          <w:szCs w:val="32"/>
          <w:lang w:val="en-US" w:eastAsia="zh-CN" w:bidi="ar-SA"/>
        </w:rPr>
        <w:t>安全监管</w:t>
      </w:r>
      <w:r>
        <w:rPr>
          <w:rFonts w:hint="default" w:ascii="Times New Roman" w:hAnsi="Times New Roman" w:eastAsia="黑体" w:cs="Times New Roman"/>
          <w:b w:val="0"/>
          <w:bCs/>
          <w:color w:val="auto"/>
          <w:kern w:val="0"/>
          <w:sz w:val="32"/>
          <w:szCs w:val="32"/>
          <w:lang w:val="en-US" w:eastAsia="zh-CN" w:bidi="ar-SA"/>
        </w:rPr>
        <w:t>】</w:t>
      </w:r>
      <w:r>
        <w:rPr>
          <w:rFonts w:hint="default" w:ascii="Times New Roman" w:hAnsi="Times New Roman" w:eastAsia="仿宋_GB2312" w:cs="Times New Roman"/>
          <w:b w:val="0"/>
          <w:bCs/>
          <w:color w:val="auto"/>
          <w:kern w:val="0"/>
          <w:sz w:val="32"/>
          <w:szCs w:val="32"/>
        </w:rPr>
        <w:t>安全生产标准化管理体系达标煤矿的监管。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u w:val="single"/>
          <w:lang w:val="en-US"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一</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对取得安全生产标准化管理体系等级的煤矿应加强动态监管。</w:t>
      </w:r>
      <w:r>
        <w:rPr>
          <w:rFonts w:hint="default" w:ascii="Times New Roman" w:hAnsi="Times New Roman" w:eastAsia="仿宋_GB2312" w:cs="Times New Roman"/>
          <w:bCs/>
          <w:kern w:val="0"/>
          <w:sz w:val="32"/>
          <w:szCs w:val="32"/>
          <w:u w:val="none"/>
          <w:lang w:eastAsia="zh-CN"/>
        </w:rPr>
        <w:t>省、市、</w:t>
      </w:r>
      <w:r>
        <w:rPr>
          <w:rFonts w:hint="default" w:ascii="Times New Roman" w:hAnsi="Times New Roman" w:eastAsia="仿宋_GB2312" w:cs="Times New Roman"/>
          <w:bCs/>
          <w:kern w:val="0"/>
          <w:sz w:val="32"/>
          <w:szCs w:val="32"/>
          <w:u w:val="none"/>
          <w:lang w:val="en-US" w:eastAsia="zh-CN"/>
        </w:rPr>
        <w:t>县</w:t>
      </w:r>
      <w:r>
        <w:rPr>
          <w:rFonts w:hint="default" w:ascii="Times New Roman" w:hAnsi="Times New Roman" w:eastAsia="仿宋_GB2312" w:cs="Times New Roman"/>
          <w:bCs/>
          <w:kern w:val="0"/>
          <w:sz w:val="32"/>
          <w:szCs w:val="32"/>
          <w:u w:val="none"/>
        </w:rPr>
        <w:t>煤矿安全生产标准化工作主管部门应</w:t>
      </w:r>
      <w:r>
        <w:rPr>
          <w:rFonts w:hint="default" w:ascii="Times New Roman" w:hAnsi="Times New Roman" w:eastAsia="仿宋_GB2312" w:cs="Times New Roman"/>
          <w:bCs/>
          <w:kern w:val="0"/>
          <w:sz w:val="32"/>
          <w:szCs w:val="32"/>
          <w:u w:val="none"/>
          <w:lang w:eastAsia="zh-CN"/>
        </w:rPr>
        <w:t>按照</w:t>
      </w:r>
      <w:r>
        <w:rPr>
          <w:rFonts w:hint="default" w:ascii="Times New Roman" w:hAnsi="Times New Roman" w:eastAsia="仿宋_GB2312" w:cs="Times New Roman"/>
          <w:bCs/>
          <w:kern w:val="0"/>
          <w:sz w:val="32"/>
          <w:szCs w:val="32"/>
          <w:u w:val="none"/>
        </w:rPr>
        <w:t>属地</w:t>
      </w:r>
      <w:r>
        <w:rPr>
          <w:rFonts w:hint="default" w:ascii="Times New Roman" w:hAnsi="Times New Roman" w:eastAsia="仿宋_GB2312" w:cs="Times New Roman"/>
          <w:bCs/>
          <w:kern w:val="0"/>
          <w:sz w:val="32"/>
          <w:szCs w:val="32"/>
          <w:u w:val="none"/>
          <w:lang w:eastAsia="zh-CN"/>
        </w:rPr>
        <w:t>管理</w:t>
      </w:r>
      <w:r>
        <w:rPr>
          <w:rFonts w:hint="default" w:ascii="Times New Roman" w:hAnsi="Times New Roman" w:eastAsia="仿宋_GB2312" w:cs="Times New Roman"/>
          <w:bCs/>
          <w:kern w:val="0"/>
          <w:sz w:val="32"/>
          <w:szCs w:val="32"/>
          <w:u w:val="none"/>
        </w:rPr>
        <w:t>原则，每年</w:t>
      </w:r>
      <w:r>
        <w:rPr>
          <w:rFonts w:hint="default" w:ascii="Times New Roman" w:hAnsi="Times New Roman" w:eastAsia="仿宋_GB2312" w:cs="Times New Roman"/>
          <w:bCs/>
          <w:kern w:val="0"/>
          <w:sz w:val="32"/>
          <w:szCs w:val="32"/>
          <w:u w:val="none"/>
          <w:lang w:eastAsia="zh-CN"/>
        </w:rPr>
        <w:t>根据</w:t>
      </w:r>
      <w:r>
        <w:rPr>
          <w:rFonts w:hint="default" w:ascii="Times New Roman" w:hAnsi="Times New Roman" w:eastAsia="仿宋_GB2312" w:cs="Times New Roman"/>
          <w:bCs/>
          <w:kern w:val="0"/>
          <w:sz w:val="32"/>
          <w:szCs w:val="32"/>
          <w:u w:val="none"/>
        </w:rPr>
        <w:t>检查计划按</w:t>
      </w:r>
      <w:r>
        <w:rPr>
          <w:rFonts w:hint="default" w:ascii="Times New Roman" w:hAnsi="Times New Roman" w:eastAsia="仿宋_GB2312" w:cs="Times New Roman"/>
          <w:bCs/>
          <w:kern w:val="0"/>
          <w:sz w:val="32"/>
          <w:szCs w:val="32"/>
          <w:u w:val="none"/>
          <w:lang w:eastAsia="zh-CN"/>
        </w:rPr>
        <w:t>一定比例（省级不低于</w:t>
      </w:r>
      <w:r>
        <w:rPr>
          <w:rFonts w:hint="eastAsia" w:ascii="Times New Roman" w:hAnsi="Times New Roman" w:eastAsia="仿宋_GB2312" w:cs="Times New Roman"/>
          <w:bCs/>
          <w:kern w:val="0"/>
          <w:sz w:val="32"/>
          <w:szCs w:val="32"/>
          <w:u w:val="none"/>
          <w:lang w:val="en-US" w:eastAsia="zh-CN"/>
        </w:rPr>
        <w:t>1</w:t>
      </w:r>
      <w:r>
        <w:rPr>
          <w:rFonts w:hint="default" w:ascii="Times New Roman" w:hAnsi="Times New Roman" w:eastAsia="仿宋_GB2312" w:cs="Times New Roman"/>
          <w:bCs/>
          <w:kern w:val="0"/>
          <w:sz w:val="32"/>
          <w:szCs w:val="32"/>
          <w:u w:val="none"/>
          <w:lang w:val="en-US" w:eastAsia="zh-CN"/>
        </w:rPr>
        <w:t>％</w:t>
      </w:r>
      <w:r>
        <w:rPr>
          <w:rFonts w:hint="eastAsia" w:ascii="Times New Roman" w:hAnsi="Times New Roman" w:eastAsia="仿宋_GB2312" w:cs="Times New Roman"/>
          <w:bCs/>
          <w:kern w:val="0"/>
          <w:sz w:val="32"/>
          <w:szCs w:val="32"/>
          <w:u w:val="none"/>
          <w:lang w:val="en-US" w:eastAsia="zh-CN"/>
        </w:rPr>
        <w:t>、</w:t>
      </w:r>
      <w:r>
        <w:rPr>
          <w:rFonts w:hint="default" w:ascii="Times New Roman" w:hAnsi="Times New Roman" w:eastAsia="仿宋_GB2312" w:cs="Times New Roman"/>
          <w:bCs/>
          <w:kern w:val="0"/>
          <w:sz w:val="32"/>
          <w:szCs w:val="32"/>
          <w:u w:val="none"/>
          <w:lang w:val="en-US" w:eastAsia="zh-CN"/>
        </w:rPr>
        <w:t>市级不低于</w:t>
      </w:r>
      <w:r>
        <w:rPr>
          <w:rFonts w:hint="eastAsia" w:ascii="Times New Roman" w:hAnsi="Times New Roman" w:eastAsia="仿宋_GB2312" w:cs="Times New Roman"/>
          <w:bCs/>
          <w:kern w:val="0"/>
          <w:sz w:val="32"/>
          <w:szCs w:val="32"/>
          <w:u w:val="none"/>
          <w:lang w:val="en-US" w:eastAsia="zh-CN"/>
        </w:rPr>
        <w:t>3</w:t>
      </w:r>
      <w:r>
        <w:rPr>
          <w:rFonts w:hint="default" w:ascii="Times New Roman" w:hAnsi="Times New Roman" w:eastAsia="仿宋_GB2312" w:cs="Times New Roman"/>
          <w:bCs/>
          <w:kern w:val="0"/>
          <w:sz w:val="32"/>
          <w:szCs w:val="32"/>
          <w:u w:val="none"/>
          <w:lang w:val="en-US" w:eastAsia="zh-CN"/>
        </w:rPr>
        <w:t>％</w:t>
      </w:r>
      <w:r>
        <w:rPr>
          <w:rFonts w:hint="eastAsia" w:ascii="Times New Roman" w:hAnsi="Times New Roman" w:eastAsia="仿宋_GB2312" w:cs="Times New Roman"/>
          <w:bCs/>
          <w:kern w:val="0"/>
          <w:sz w:val="32"/>
          <w:szCs w:val="32"/>
          <w:u w:val="none"/>
          <w:lang w:val="en-US" w:eastAsia="zh-CN"/>
        </w:rPr>
        <w:t>、</w:t>
      </w:r>
      <w:r>
        <w:rPr>
          <w:rFonts w:hint="default" w:ascii="Times New Roman" w:hAnsi="Times New Roman" w:eastAsia="仿宋_GB2312" w:cs="Times New Roman"/>
          <w:bCs/>
          <w:kern w:val="0"/>
          <w:sz w:val="32"/>
          <w:szCs w:val="32"/>
          <w:u w:val="none"/>
          <w:lang w:val="en-US" w:eastAsia="zh-CN"/>
        </w:rPr>
        <w:t>县级不低于</w:t>
      </w:r>
      <w:r>
        <w:rPr>
          <w:rFonts w:hint="eastAsia" w:ascii="Times New Roman" w:hAnsi="Times New Roman" w:eastAsia="仿宋_GB2312" w:cs="Times New Roman"/>
          <w:bCs/>
          <w:kern w:val="0"/>
          <w:sz w:val="32"/>
          <w:szCs w:val="32"/>
          <w:u w:val="none"/>
          <w:lang w:val="en-US" w:eastAsia="zh-CN"/>
        </w:rPr>
        <w:t>30</w:t>
      </w:r>
      <w:r>
        <w:rPr>
          <w:rFonts w:hint="default" w:ascii="Times New Roman" w:hAnsi="Times New Roman" w:eastAsia="仿宋_GB2312" w:cs="Times New Roman"/>
          <w:bCs/>
          <w:kern w:val="0"/>
          <w:sz w:val="32"/>
          <w:szCs w:val="32"/>
          <w:u w:val="none"/>
          <w:lang w:val="en-US" w:eastAsia="zh-CN"/>
        </w:rPr>
        <w:t>%</w:t>
      </w:r>
      <w:r>
        <w:rPr>
          <w:rFonts w:hint="eastAsia" w:ascii="Times New Roman" w:hAnsi="Times New Roman" w:eastAsia="仿宋_GB2312" w:cs="Times New Roman"/>
          <w:bCs/>
          <w:kern w:val="0"/>
          <w:sz w:val="32"/>
          <w:szCs w:val="32"/>
          <w:u w:val="none"/>
          <w:lang w:val="en-US" w:eastAsia="zh-CN"/>
        </w:rPr>
        <w:t>且三年全覆盖</w:t>
      </w:r>
      <w:r>
        <w:rPr>
          <w:rFonts w:hint="default" w:ascii="Times New Roman" w:hAnsi="Times New Roman" w:eastAsia="仿宋_GB2312" w:cs="Times New Roman"/>
          <w:bCs/>
          <w:kern w:val="0"/>
          <w:sz w:val="32"/>
          <w:szCs w:val="32"/>
          <w:u w:val="none"/>
          <w:lang w:eastAsia="zh-CN"/>
        </w:rPr>
        <w:t>）</w:t>
      </w:r>
      <w:r>
        <w:rPr>
          <w:rFonts w:hint="default" w:ascii="Times New Roman" w:hAnsi="Times New Roman" w:eastAsia="仿宋_GB2312" w:cs="Times New Roman"/>
          <w:bCs/>
          <w:kern w:val="0"/>
          <w:sz w:val="32"/>
          <w:szCs w:val="32"/>
          <w:u w:val="none"/>
          <w:lang w:val="en-US" w:eastAsia="zh-CN"/>
        </w:rPr>
        <w:t>对</w:t>
      </w:r>
      <w:r>
        <w:rPr>
          <w:rFonts w:hint="default" w:ascii="Times New Roman" w:hAnsi="Times New Roman" w:eastAsia="仿宋_GB2312" w:cs="Times New Roman"/>
          <w:b w:val="0"/>
          <w:bCs/>
          <w:color w:val="auto"/>
          <w:kern w:val="0"/>
          <w:sz w:val="32"/>
          <w:szCs w:val="32"/>
        </w:rPr>
        <w:t>达标煤矿对照《管理体系》进行抽查</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对工作中发现已不具备原有标准化管理体系达标水平的煤矿，应降低或撤消其取得的安全生产标准化管理体系等级</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u w:val="none"/>
        </w:rPr>
        <w:t>对发现存在重大事故隐患且组织生产的煤矿，应撤消其取得的安全生产标准化管理体系等级</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对停产超过6个月的煤矿</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应撤消其原有安全生产标准化管理体系等级</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待复产时重新申报</w:t>
      </w:r>
      <w:r>
        <w:rPr>
          <w:rFonts w:hint="default" w:ascii="Times New Roman" w:hAnsi="Times New Roman" w:eastAsia="仿宋_GB2312" w:cs="Times New Roman"/>
          <w:b w:val="0"/>
          <w:bCs/>
          <w:color w:val="auto"/>
          <w:kern w:val="0"/>
          <w:sz w:val="32"/>
          <w:szCs w:val="32"/>
          <w:u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Cs/>
          <w:kern w:val="0"/>
          <w:sz w:val="32"/>
          <w:szCs w:val="32"/>
          <w:u w:val="none"/>
        </w:rPr>
      </w:pPr>
      <w:r>
        <w:rPr>
          <w:rFonts w:hint="default" w:ascii="Times New Roman" w:hAnsi="Times New Roman" w:eastAsia="仿宋_GB2312" w:cs="Times New Roman"/>
          <w:bCs/>
          <w:kern w:val="0"/>
          <w:sz w:val="32"/>
          <w:szCs w:val="32"/>
          <w:u w:val="none"/>
        </w:rPr>
        <w:t>（</w:t>
      </w:r>
      <w:r>
        <w:rPr>
          <w:rFonts w:hint="default" w:ascii="Times New Roman" w:hAnsi="Times New Roman" w:eastAsia="仿宋_GB2312" w:cs="Times New Roman"/>
          <w:bCs/>
          <w:kern w:val="0"/>
          <w:sz w:val="32"/>
          <w:szCs w:val="32"/>
          <w:u w:val="none"/>
          <w:lang w:val="en-US" w:eastAsia="zh-CN"/>
        </w:rPr>
        <w:t>二</w:t>
      </w:r>
      <w:r>
        <w:rPr>
          <w:rFonts w:hint="default" w:ascii="Times New Roman" w:hAnsi="Times New Roman" w:eastAsia="仿宋_GB2312" w:cs="Times New Roman"/>
          <w:bCs/>
          <w:kern w:val="0"/>
          <w:sz w:val="32"/>
          <w:szCs w:val="32"/>
          <w:u w:val="none"/>
        </w:rPr>
        <w:t>）各级</w:t>
      </w:r>
      <w:r>
        <w:rPr>
          <w:rFonts w:hint="default" w:ascii="Times New Roman" w:hAnsi="Times New Roman" w:eastAsia="仿宋_GB2312" w:cs="Times New Roman"/>
          <w:bCs/>
          <w:kern w:val="0"/>
          <w:sz w:val="32"/>
          <w:szCs w:val="32"/>
          <w:u w:val="none"/>
          <w:lang w:eastAsia="zh-CN"/>
        </w:rPr>
        <w:t>煤炭行业管理、</w:t>
      </w:r>
      <w:r>
        <w:rPr>
          <w:rFonts w:hint="default" w:ascii="Times New Roman" w:hAnsi="Times New Roman" w:eastAsia="仿宋_GB2312" w:cs="Times New Roman"/>
          <w:bCs/>
          <w:kern w:val="0"/>
          <w:sz w:val="32"/>
          <w:szCs w:val="32"/>
          <w:u w:val="none"/>
        </w:rPr>
        <w:t>煤矿安全监管部门</w:t>
      </w:r>
      <w:r>
        <w:rPr>
          <w:rFonts w:hint="default" w:ascii="Times New Roman" w:hAnsi="Times New Roman" w:eastAsia="仿宋_GB2312" w:cs="Times New Roman"/>
          <w:b w:val="0"/>
          <w:bCs/>
          <w:color w:val="auto"/>
          <w:kern w:val="0"/>
          <w:sz w:val="32"/>
          <w:szCs w:val="32"/>
          <w:u w:val="none"/>
        </w:rPr>
        <w:t>发现达标煤矿存在</w:t>
      </w:r>
      <w:r>
        <w:rPr>
          <w:rFonts w:hint="default" w:ascii="Times New Roman" w:hAnsi="Times New Roman" w:eastAsia="仿宋_GB2312" w:cs="Times New Roman"/>
          <w:b w:val="0"/>
          <w:bCs/>
          <w:color w:val="auto"/>
          <w:kern w:val="0"/>
          <w:sz w:val="32"/>
          <w:szCs w:val="32"/>
          <w:u w:val="none"/>
          <w:lang w:val="en-US" w:eastAsia="zh-CN"/>
        </w:rPr>
        <w:t>应当撤销或降低煤矿</w:t>
      </w:r>
      <w:r>
        <w:rPr>
          <w:rFonts w:hint="default" w:ascii="Times New Roman" w:hAnsi="Times New Roman" w:eastAsia="仿宋_GB2312" w:cs="Times New Roman"/>
          <w:b w:val="0"/>
          <w:bCs/>
          <w:color w:val="auto"/>
          <w:kern w:val="0"/>
          <w:sz w:val="32"/>
          <w:szCs w:val="32"/>
          <w:u w:val="none"/>
        </w:rPr>
        <w:t>安全生产标准化管理体系等级</w:t>
      </w:r>
      <w:r>
        <w:rPr>
          <w:rFonts w:hint="default" w:ascii="Times New Roman" w:hAnsi="Times New Roman" w:eastAsia="仿宋_GB2312" w:cs="Times New Roman"/>
          <w:b w:val="0"/>
          <w:bCs/>
          <w:color w:val="auto"/>
          <w:kern w:val="0"/>
          <w:sz w:val="32"/>
          <w:szCs w:val="32"/>
          <w:u w:val="none"/>
          <w:lang w:val="en-US" w:eastAsia="zh-CN"/>
        </w:rPr>
        <w:t>情形的，</w:t>
      </w:r>
      <w:r>
        <w:rPr>
          <w:rFonts w:hint="default" w:ascii="Times New Roman" w:hAnsi="Times New Roman" w:eastAsia="仿宋_GB2312" w:cs="Times New Roman"/>
          <w:b w:val="0"/>
          <w:bCs/>
          <w:color w:val="auto"/>
          <w:kern w:val="0"/>
          <w:sz w:val="32"/>
          <w:szCs w:val="32"/>
          <w:u w:val="none"/>
        </w:rPr>
        <w:t>应及时</w:t>
      </w:r>
      <w:r>
        <w:rPr>
          <w:rFonts w:hint="eastAsia" w:ascii="Times New Roman" w:hAnsi="Times New Roman" w:eastAsia="仿宋_GB2312" w:cs="Times New Roman"/>
          <w:b w:val="0"/>
          <w:bCs/>
          <w:color w:val="auto"/>
          <w:kern w:val="0"/>
          <w:sz w:val="32"/>
          <w:szCs w:val="32"/>
          <w:u w:val="none"/>
          <w:lang w:val="en-US" w:eastAsia="zh-CN"/>
        </w:rPr>
        <w:t>告知</w:t>
      </w:r>
      <w:r>
        <w:rPr>
          <w:rFonts w:hint="default" w:ascii="Times New Roman" w:hAnsi="Times New Roman" w:eastAsia="仿宋_GB2312" w:cs="Times New Roman"/>
          <w:b w:val="0"/>
          <w:bCs/>
          <w:color w:val="auto"/>
          <w:kern w:val="0"/>
          <w:sz w:val="32"/>
          <w:szCs w:val="32"/>
          <w:u w:val="none"/>
        </w:rPr>
        <w:t>相应的考核定级部门予以撤消等级</w:t>
      </w:r>
      <w:r>
        <w:rPr>
          <w:rFonts w:hint="default" w:ascii="Times New Roman" w:hAnsi="Times New Roman" w:eastAsia="仿宋_GB2312" w:cs="Times New Roman"/>
          <w:b w:val="0"/>
          <w:bCs/>
          <w:color w:val="auto"/>
          <w:kern w:val="0"/>
          <w:sz w:val="32"/>
          <w:szCs w:val="32"/>
          <w:u w:val="none"/>
          <w:lang w:eastAsia="zh-CN"/>
        </w:rPr>
        <w:t>，</w:t>
      </w:r>
      <w:r>
        <w:rPr>
          <w:rFonts w:hint="default" w:ascii="Times New Roman" w:hAnsi="Times New Roman" w:eastAsia="仿宋_GB2312" w:cs="Times New Roman"/>
          <w:bCs/>
          <w:kern w:val="0"/>
          <w:sz w:val="32"/>
          <w:szCs w:val="32"/>
          <w:u w:val="none"/>
        </w:rPr>
        <w:t>原等级考核定级部门进行公告并更新</w:t>
      </w:r>
      <w:r>
        <w:rPr>
          <w:rFonts w:hint="default" w:ascii="Times New Roman" w:hAnsi="Times New Roman" w:eastAsia="仿宋_GB2312" w:cs="Times New Roman"/>
          <w:b w:val="0"/>
          <w:bCs/>
          <w:color w:val="auto"/>
          <w:kern w:val="0"/>
          <w:sz w:val="32"/>
          <w:szCs w:val="32"/>
          <w:u w:val="none"/>
          <w:lang w:val="en-US" w:eastAsia="zh-CN"/>
        </w:rPr>
        <w:t>信息系统</w:t>
      </w:r>
      <w:r>
        <w:rPr>
          <w:rFonts w:hint="default" w:ascii="Times New Roman" w:hAnsi="Times New Roman" w:eastAsia="仿宋_GB2312" w:cs="Times New Roman"/>
          <w:bCs/>
          <w:kern w:val="0"/>
          <w:sz w:val="32"/>
          <w:szCs w:val="32"/>
          <w:u w:val="none"/>
        </w:rPr>
        <w:t>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三</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对发生安全生产死亡事故的煤矿，</w:t>
      </w:r>
      <w:r>
        <w:rPr>
          <w:rFonts w:hint="default" w:ascii="Times New Roman" w:hAnsi="Times New Roman" w:eastAsia="仿宋_GB2312" w:cs="Times New Roman"/>
          <w:b w:val="0"/>
          <w:bCs/>
          <w:color w:val="auto"/>
          <w:kern w:val="0"/>
          <w:sz w:val="32"/>
          <w:szCs w:val="32"/>
          <w:u w:val="none"/>
        </w:rPr>
        <w:t>自事故</w:t>
      </w:r>
      <w:r>
        <w:rPr>
          <w:rFonts w:hint="default" w:ascii="Times New Roman" w:hAnsi="Times New Roman" w:eastAsia="仿宋_GB2312" w:cs="Times New Roman"/>
          <w:b w:val="0"/>
          <w:bCs/>
          <w:color w:val="auto"/>
          <w:kern w:val="0"/>
          <w:sz w:val="32"/>
          <w:szCs w:val="32"/>
          <w:u w:val="none"/>
          <w:lang w:val="en-US" w:eastAsia="zh-CN"/>
        </w:rPr>
        <w:t>认定</w:t>
      </w:r>
      <w:r>
        <w:rPr>
          <w:rFonts w:hint="default" w:ascii="Times New Roman" w:hAnsi="Times New Roman" w:eastAsia="仿宋_GB2312" w:cs="Times New Roman"/>
          <w:b w:val="0"/>
          <w:bCs/>
          <w:color w:val="auto"/>
          <w:kern w:val="0"/>
          <w:sz w:val="32"/>
          <w:szCs w:val="32"/>
          <w:u w:val="none"/>
        </w:rPr>
        <w:t>之日起</w:t>
      </w:r>
      <w:r>
        <w:rPr>
          <w:rFonts w:hint="default" w:ascii="Times New Roman" w:hAnsi="Times New Roman" w:eastAsia="仿宋_GB2312" w:cs="Times New Roman"/>
          <w:b w:val="0"/>
          <w:bCs/>
          <w:color w:val="auto"/>
          <w:kern w:val="0"/>
          <w:sz w:val="32"/>
          <w:szCs w:val="32"/>
          <w:u w:val="none"/>
          <w:lang w:eastAsia="zh-CN"/>
        </w:rPr>
        <w:t>，</w:t>
      </w:r>
      <w:r>
        <w:rPr>
          <w:rFonts w:hint="eastAsia" w:ascii="Times New Roman" w:hAnsi="Times New Roman" w:eastAsia="仿宋_GB2312" w:cs="Times New Roman"/>
          <w:b w:val="0"/>
          <w:bCs/>
          <w:color w:val="auto"/>
          <w:kern w:val="0"/>
          <w:sz w:val="32"/>
          <w:szCs w:val="32"/>
          <w:u w:val="none"/>
          <w:lang w:val="en-US" w:eastAsia="zh-CN"/>
        </w:rPr>
        <w:t>由</w:t>
      </w:r>
      <w:r>
        <w:rPr>
          <w:rFonts w:hint="default" w:ascii="Times New Roman" w:hAnsi="Times New Roman" w:eastAsia="仿宋_GB2312" w:cs="Times New Roman"/>
          <w:b w:val="0"/>
          <w:bCs/>
          <w:color w:val="auto"/>
          <w:kern w:val="0"/>
          <w:sz w:val="32"/>
          <w:szCs w:val="32"/>
          <w:u w:val="none"/>
          <w:lang w:val="en-US" w:eastAsia="zh-CN"/>
        </w:rPr>
        <w:t>煤矿安全生产标准化</w:t>
      </w:r>
      <w:r>
        <w:rPr>
          <w:rFonts w:hint="default" w:ascii="Times New Roman" w:hAnsi="Times New Roman" w:eastAsia="仿宋_GB2312" w:cs="Times New Roman"/>
          <w:b w:val="0"/>
          <w:bCs/>
          <w:color w:val="auto"/>
          <w:kern w:val="0"/>
          <w:sz w:val="32"/>
          <w:szCs w:val="32"/>
          <w:u w:val="none"/>
        </w:rPr>
        <w:t>考核定级部门予以</w:t>
      </w:r>
      <w:r>
        <w:rPr>
          <w:rFonts w:hint="eastAsia" w:ascii="Times New Roman" w:hAnsi="Times New Roman" w:eastAsia="仿宋_GB2312" w:cs="Times New Roman"/>
          <w:b w:val="0"/>
          <w:bCs/>
          <w:color w:val="auto"/>
          <w:kern w:val="0"/>
          <w:sz w:val="32"/>
          <w:szCs w:val="32"/>
          <w:u w:val="none"/>
          <w:lang w:eastAsia="zh-CN"/>
        </w:rPr>
        <w:t>降低或者</w:t>
      </w:r>
      <w:r>
        <w:rPr>
          <w:rFonts w:hint="default" w:ascii="Times New Roman" w:hAnsi="Times New Roman" w:eastAsia="仿宋_GB2312" w:cs="Times New Roman"/>
          <w:b w:val="0"/>
          <w:bCs/>
          <w:color w:val="auto"/>
          <w:kern w:val="0"/>
          <w:sz w:val="32"/>
          <w:szCs w:val="32"/>
          <w:u w:val="none"/>
        </w:rPr>
        <w:t>撤消</w:t>
      </w:r>
      <w:r>
        <w:rPr>
          <w:rFonts w:hint="default" w:ascii="Times New Roman" w:hAnsi="Times New Roman" w:eastAsia="仿宋_GB2312" w:cs="Times New Roman"/>
          <w:b w:val="0"/>
          <w:bCs/>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rPr>
        <w:t>一级</w:t>
      </w:r>
      <w:r>
        <w:rPr>
          <w:rFonts w:hint="eastAsia" w:ascii="Times New Roman" w:hAnsi="Times New Roman" w:eastAsia="仿宋_GB2312" w:cs="Times New Roman"/>
          <w:b w:val="0"/>
          <w:bCs/>
          <w:color w:val="auto"/>
          <w:kern w:val="0"/>
          <w:sz w:val="32"/>
          <w:szCs w:val="32"/>
          <w:u w:val="none"/>
          <w:lang w:val="en-US" w:eastAsia="zh-CN"/>
        </w:rPr>
        <w:t>标准化</w:t>
      </w:r>
      <w:r>
        <w:rPr>
          <w:rFonts w:hint="default" w:ascii="Times New Roman" w:hAnsi="Times New Roman" w:eastAsia="仿宋_GB2312" w:cs="Times New Roman"/>
          <w:b w:val="0"/>
          <w:bCs/>
          <w:color w:val="auto"/>
          <w:kern w:val="0"/>
          <w:sz w:val="32"/>
          <w:szCs w:val="32"/>
          <w:u w:val="none"/>
          <w:lang w:val="en-US" w:eastAsia="zh-CN"/>
        </w:rPr>
        <w:t>煤矿发生事故后，由省级煤矿安全生产标准化</w:t>
      </w:r>
      <w:r>
        <w:rPr>
          <w:rFonts w:hint="eastAsia" w:ascii="Times New Roman" w:hAnsi="Times New Roman" w:eastAsia="仿宋_GB2312" w:cs="Times New Roman"/>
          <w:b w:val="0"/>
          <w:bCs/>
          <w:color w:val="auto"/>
          <w:kern w:val="0"/>
          <w:sz w:val="32"/>
          <w:szCs w:val="32"/>
          <w:u w:val="none"/>
          <w:lang w:val="en-US" w:eastAsia="zh-CN"/>
        </w:rPr>
        <w:t>工作</w:t>
      </w:r>
      <w:r>
        <w:rPr>
          <w:rFonts w:hint="default" w:ascii="Times New Roman" w:hAnsi="Times New Roman" w:eastAsia="仿宋_GB2312" w:cs="Times New Roman"/>
          <w:b w:val="0"/>
          <w:bCs/>
          <w:color w:val="auto"/>
          <w:kern w:val="0"/>
          <w:sz w:val="32"/>
          <w:szCs w:val="32"/>
          <w:u w:val="none"/>
          <w:lang w:val="en-US" w:eastAsia="zh-CN"/>
        </w:rPr>
        <w:t>主管部门报国家矿山安监局进行</w:t>
      </w:r>
      <w:r>
        <w:rPr>
          <w:rFonts w:hint="default" w:ascii="Times New Roman" w:hAnsi="Times New Roman" w:eastAsia="仿宋_GB2312" w:cs="Times New Roman"/>
          <w:b w:val="0"/>
          <w:bCs/>
          <w:color w:val="auto"/>
          <w:kern w:val="0"/>
          <w:sz w:val="32"/>
          <w:szCs w:val="32"/>
          <w:u w:val="none"/>
        </w:rPr>
        <w:t>降低或撤消。</w:t>
      </w:r>
      <w:r>
        <w:rPr>
          <w:rFonts w:hint="default" w:ascii="Times New Roman" w:hAnsi="Times New Roman" w:eastAsia="仿宋_GB2312" w:cs="Times New Roman"/>
          <w:b w:val="0"/>
          <w:bCs/>
          <w:color w:val="auto"/>
          <w:kern w:val="0"/>
          <w:sz w:val="32"/>
          <w:szCs w:val="32"/>
        </w:rPr>
        <w:t>一级、二级</w:t>
      </w:r>
      <w:r>
        <w:rPr>
          <w:rFonts w:hint="eastAsia" w:ascii="Times New Roman" w:hAnsi="Times New Roman" w:eastAsia="仿宋_GB2312" w:cs="Times New Roman"/>
          <w:b w:val="0"/>
          <w:bCs/>
          <w:color w:val="auto"/>
          <w:kern w:val="0"/>
          <w:sz w:val="32"/>
          <w:szCs w:val="32"/>
          <w:lang w:val="en-US" w:eastAsia="zh-CN"/>
        </w:rPr>
        <w:t>标准化</w:t>
      </w:r>
      <w:r>
        <w:rPr>
          <w:rFonts w:hint="default" w:ascii="Times New Roman" w:hAnsi="Times New Roman" w:eastAsia="仿宋_GB2312" w:cs="Times New Roman"/>
          <w:b w:val="0"/>
          <w:bCs/>
          <w:color w:val="auto"/>
          <w:kern w:val="0"/>
          <w:sz w:val="32"/>
          <w:szCs w:val="32"/>
        </w:rPr>
        <w:t>煤矿发生一般事故时降为三级，发生较大及以上事故时撤消其等级；三级</w:t>
      </w:r>
      <w:r>
        <w:rPr>
          <w:rFonts w:hint="eastAsia" w:ascii="Times New Roman" w:hAnsi="Times New Roman" w:eastAsia="仿宋_GB2312" w:cs="Times New Roman"/>
          <w:b w:val="0"/>
          <w:bCs/>
          <w:color w:val="auto"/>
          <w:kern w:val="0"/>
          <w:sz w:val="32"/>
          <w:szCs w:val="32"/>
          <w:lang w:val="en-US" w:eastAsia="zh-CN"/>
        </w:rPr>
        <w:t>标准化</w:t>
      </w:r>
      <w:r>
        <w:rPr>
          <w:rFonts w:hint="default" w:ascii="Times New Roman" w:hAnsi="Times New Roman" w:eastAsia="仿宋_GB2312" w:cs="Times New Roman"/>
          <w:b w:val="0"/>
          <w:bCs/>
          <w:color w:val="auto"/>
          <w:kern w:val="0"/>
          <w:sz w:val="32"/>
          <w:szCs w:val="32"/>
        </w:rPr>
        <w:t>煤矿发生一般及以上事故时撤消其等级</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Cs/>
          <w:kern w:val="0"/>
          <w:sz w:val="32"/>
          <w:szCs w:val="32"/>
          <w:u w:val="none"/>
        </w:rPr>
      </w:pP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四）</w:t>
      </w:r>
      <w:r>
        <w:rPr>
          <w:rFonts w:hint="default" w:ascii="Times New Roman" w:hAnsi="Times New Roman" w:eastAsia="仿宋_GB2312" w:cs="Times New Roman"/>
          <w:bCs/>
          <w:kern w:val="0"/>
          <w:sz w:val="32"/>
          <w:szCs w:val="32"/>
          <w:u w:val="none"/>
        </w:rPr>
        <w:t>对安全生产标准化管理体系等级被撤消的煤矿，</w:t>
      </w:r>
      <w:r>
        <w:rPr>
          <w:rFonts w:hint="default" w:ascii="Times New Roman" w:hAnsi="Times New Roman" w:eastAsia="仿宋_GB2312" w:cs="Times New Roman"/>
          <w:bCs/>
          <w:kern w:val="0"/>
          <w:sz w:val="32"/>
          <w:szCs w:val="32"/>
          <w:u w:val="none"/>
          <w:lang w:val="en-US" w:eastAsia="zh-CN"/>
        </w:rPr>
        <w:t>提出</w:t>
      </w:r>
      <w:r>
        <w:rPr>
          <w:rFonts w:hint="default" w:ascii="Times New Roman" w:hAnsi="Times New Roman" w:eastAsia="仿宋_GB2312" w:cs="Times New Roman"/>
          <w:bCs/>
          <w:kern w:val="0"/>
          <w:sz w:val="32"/>
          <w:szCs w:val="32"/>
          <w:u w:val="none"/>
        </w:rPr>
        <w:t>撤消</w:t>
      </w:r>
      <w:r>
        <w:rPr>
          <w:rFonts w:hint="default" w:ascii="Times New Roman" w:hAnsi="Times New Roman" w:eastAsia="仿宋_GB2312" w:cs="Times New Roman"/>
          <w:bCs/>
          <w:kern w:val="0"/>
          <w:sz w:val="32"/>
          <w:szCs w:val="32"/>
          <w:u w:val="none"/>
          <w:lang w:val="en-US" w:eastAsia="zh-CN"/>
        </w:rPr>
        <w:t>要求</w:t>
      </w:r>
      <w:r>
        <w:rPr>
          <w:rFonts w:hint="default" w:ascii="Times New Roman" w:hAnsi="Times New Roman" w:eastAsia="仿宋_GB2312" w:cs="Times New Roman"/>
          <w:bCs/>
          <w:kern w:val="0"/>
          <w:sz w:val="32"/>
          <w:szCs w:val="32"/>
          <w:u w:val="none"/>
        </w:rPr>
        <w:t>的</w:t>
      </w:r>
      <w:r>
        <w:rPr>
          <w:rFonts w:hint="default" w:ascii="Times New Roman" w:hAnsi="Times New Roman" w:eastAsia="仿宋_GB2312" w:cs="Times New Roman"/>
          <w:bCs/>
          <w:kern w:val="0"/>
          <w:sz w:val="32"/>
          <w:szCs w:val="32"/>
          <w:u w:val="none"/>
          <w:lang w:eastAsia="zh-CN"/>
        </w:rPr>
        <w:t>煤炭行业管理、</w:t>
      </w:r>
      <w:r>
        <w:rPr>
          <w:rFonts w:hint="default" w:ascii="Times New Roman" w:hAnsi="Times New Roman" w:eastAsia="仿宋_GB2312" w:cs="Times New Roman"/>
          <w:bCs/>
          <w:kern w:val="0"/>
          <w:sz w:val="32"/>
          <w:szCs w:val="32"/>
          <w:u w:val="none"/>
        </w:rPr>
        <w:t>煤矿安全监管部门应依法责令其立即停止生产，进行整改，待整改合格后重新提出申请。</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（五）各级煤矿安全生产标准化工作主管部门每年组织对直接延期的一级</w:t>
      </w:r>
      <w:r>
        <w:rPr>
          <w:rFonts w:hint="eastAsia" w:ascii="Times New Roman" w:hAnsi="Times New Roman" w:eastAsia="仿宋_GB2312" w:cs="Times New Roman"/>
          <w:bCs/>
          <w:kern w:val="0"/>
          <w:sz w:val="32"/>
          <w:szCs w:val="32"/>
          <w:lang w:val="en-US" w:eastAsia="zh-CN"/>
        </w:rPr>
        <w:t>标准化</w:t>
      </w:r>
      <w:r>
        <w:rPr>
          <w:rFonts w:hint="default" w:ascii="Times New Roman" w:hAnsi="Times New Roman" w:eastAsia="仿宋_GB2312" w:cs="Times New Roman"/>
          <w:bCs/>
          <w:kern w:val="0"/>
          <w:sz w:val="32"/>
          <w:szCs w:val="32"/>
        </w:rPr>
        <w:t>煤矿开展重点抽查。对达不到一级等级要求的煤矿，应予以降级或撤消等级，并将有关情况通过信息系统上传国家</w:t>
      </w:r>
      <w:r>
        <w:rPr>
          <w:rFonts w:hint="default" w:ascii="Times New Roman" w:hAnsi="Times New Roman" w:eastAsia="仿宋_GB2312" w:cs="Times New Roman"/>
          <w:bCs/>
          <w:kern w:val="0"/>
          <w:sz w:val="32"/>
          <w:szCs w:val="32"/>
          <w:lang w:val="en-US" w:eastAsia="zh-CN"/>
        </w:rPr>
        <w:t>矿山安监局</w:t>
      </w:r>
      <w:r>
        <w:rPr>
          <w:rFonts w:hint="default" w:ascii="Times New Roman" w:hAnsi="Times New Roman" w:eastAsia="仿宋_GB2312" w:cs="Times New Roman"/>
          <w:bCs/>
          <w:kern w:val="0"/>
          <w:sz w:val="32"/>
          <w:szCs w:val="32"/>
        </w:rPr>
        <w:t>。被降级的煤矿1年内不受理一级等级申请，被撤消等级的煤矿2年内不受理一级等级申请。</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（六）</w:t>
      </w:r>
      <w:r>
        <w:rPr>
          <w:rFonts w:hint="eastAsia" w:ascii="Times New Roman" w:hAnsi="Times New Roman" w:eastAsia="仿宋_GB2312" w:cs="Times New Roman"/>
          <w:bCs/>
          <w:kern w:val="0"/>
          <w:sz w:val="32"/>
          <w:szCs w:val="32"/>
          <w:lang w:val="en-US" w:eastAsia="zh-CN"/>
        </w:rPr>
        <w:t>标准化</w:t>
      </w:r>
      <w:r>
        <w:rPr>
          <w:rFonts w:hint="default" w:ascii="Times New Roman" w:hAnsi="Times New Roman" w:eastAsia="仿宋_GB2312" w:cs="Times New Roman"/>
          <w:bCs/>
          <w:kern w:val="0"/>
          <w:sz w:val="32"/>
          <w:szCs w:val="32"/>
        </w:rPr>
        <w:t>达标煤矿应加强日常检查，每季度至少组织开展1次全面的自查，并将自查结果录入信息系统，煤矿上级企业每半年至少组织开展1次全面自查（没有上级企业的煤矿自行组织开展），形成自查报告，并依据自身的安全生产标准化管理体系等级，通过信息系统向相应的考核定级部门报送自查结果。一级</w:t>
      </w:r>
      <w:r>
        <w:rPr>
          <w:rFonts w:hint="eastAsia" w:ascii="Times New Roman" w:hAnsi="Times New Roman" w:eastAsia="仿宋_GB2312" w:cs="Times New Roman"/>
          <w:bCs/>
          <w:kern w:val="0"/>
          <w:sz w:val="32"/>
          <w:szCs w:val="32"/>
          <w:lang w:val="en-US" w:eastAsia="zh-CN"/>
        </w:rPr>
        <w:t>标准化</w:t>
      </w:r>
      <w:r>
        <w:rPr>
          <w:rFonts w:hint="default" w:ascii="Times New Roman" w:hAnsi="Times New Roman" w:eastAsia="仿宋_GB2312" w:cs="Times New Roman"/>
          <w:bCs/>
          <w:kern w:val="0"/>
          <w:sz w:val="32"/>
          <w:szCs w:val="32"/>
        </w:rPr>
        <w:t>煤矿的自评结果应报送省级煤矿安全生产标准化工作主管部门汇总，于每年年底通过信息系统向</w:t>
      </w:r>
      <w:r>
        <w:rPr>
          <w:rFonts w:hint="default" w:ascii="Times New Roman" w:hAnsi="Times New Roman" w:eastAsia="仿宋_GB2312" w:cs="Times New Roman"/>
          <w:bCs/>
          <w:kern w:val="0"/>
          <w:sz w:val="32"/>
          <w:szCs w:val="32"/>
          <w:lang w:val="en-US" w:eastAsia="zh-CN"/>
        </w:rPr>
        <w:t>国家煤矿安全监察局</w:t>
      </w:r>
      <w:r>
        <w:rPr>
          <w:rFonts w:hint="default" w:ascii="Times New Roman" w:hAnsi="Times New Roman" w:eastAsia="仿宋_GB2312" w:cs="Times New Roman"/>
          <w:bCs/>
          <w:kern w:val="0"/>
          <w:sz w:val="32"/>
          <w:szCs w:val="32"/>
        </w:rPr>
        <w:t>报送1次。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auto"/>
        <w:rPr>
          <w:rFonts w:hint="eastAsia" w:ascii="Times New Roman" w:hAnsi="Times New Roman" w:eastAsia="仿宋_GB2312" w:cs="Times New Roman"/>
          <w:b w:val="0"/>
          <w:bCs/>
          <w:color w:val="auto"/>
          <w:sz w:val="32"/>
          <w:szCs w:val="32"/>
          <w:u w:val="none"/>
          <w:lang w:val="en-US" w:eastAsia="zh-CN" w:bidi="ar-SA"/>
        </w:rPr>
      </w:pPr>
      <w:r>
        <w:rPr>
          <w:rFonts w:hint="eastAsia" w:ascii="Times New Roman" w:hAnsi="Times New Roman" w:eastAsia="仿宋_GB2312" w:cs="Times New Roman"/>
          <w:b w:val="0"/>
          <w:bCs/>
          <w:color w:val="auto"/>
          <w:sz w:val="32"/>
          <w:szCs w:val="32"/>
          <w:u w:val="none"/>
          <w:lang w:val="en-US" w:eastAsia="zh-CN" w:bidi="ar-SA"/>
        </w:rPr>
        <w:t>（七）正常生产煤矿必须达到三级以上标准化等级。</w:t>
      </w:r>
      <w:r>
        <w:rPr>
          <w:rFonts w:hint="default" w:ascii="Times New Roman" w:hAnsi="Times New Roman" w:eastAsia="仿宋_GB2312" w:cs="Times New Roman"/>
          <w:b w:val="0"/>
          <w:bCs/>
          <w:color w:val="auto"/>
          <w:sz w:val="32"/>
          <w:szCs w:val="32"/>
          <w:u w:val="none"/>
          <w:lang w:val="en-US" w:eastAsia="zh-CN" w:bidi="ar-SA"/>
        </w:rPr>
        <w:t>建设矿井</w:t>
      </w:r>
      <w:r>
        <w:rPr>
          <w:rFonts w:hint="eastAsia" w:ascii="Times New Roman" w:hAnsi="Times New Roman" w:eastAsia="仿宋_GB2312" w:cs="Times New Roman"/>
          <w:b w:val="0"/>
          <w:bCs/>
          <w:color w:val="auto"/>
          <w:sz w:val="32"/>
          <w:szCs w:val="32"/>
          <w:u w:val="none"/>
          <w:lang w:val="en-US" w:eastAsia="zh-CN" w:bidi="ar-SA"/>
        </w:rPr>
        <w:t>须在</w:t>
      </w:r>
      <w:r>
        <w:rPr>
          <w:rFonts w:hint="default" w:ascii="Times New Roman" w:hAnsi="Times New Roman" w:eastAsia="仿宋_GB2312" w:cs="Times New Roman"/>
          <w:b w:val="0"/>
          <w:bCs/>
          <w:color w:val="auto"/>
          <w:sz w:val="32"/>
          <w:szCs w:val="32"/>
          <w:u w:val="none"/>
          <w:lang w:val="en-US" w:eastAsia="zh-CN" w:bidi="ar-SA"/>
        </w:rPr>
        <w:t>取得安全生产许可证三个月内</w:t>
      </w:r>
      <w:r>
        <w:rPr>
          <w:rFonts w:hint="eastAsia" w:ascii="Times New Roman" w:hAnsi="Times New Roman" w:eastAsia="仿宋_GB2312" w:cs="Times New Roman"/>
          <w:b w:val="0"/>
          <w:bCs/>
          <w:color w:val="auto"/>
          <w:sz w:val="32"/>
          <w:szCs w:val="32"/>
          <w:u w:val="none"/>
          <w:lang w:val="en-US" w:eastAsia="zh-CN" w:bidi="ar-SA"/>
        </w:rPr>
        <w:t>完成</w:t>
      </w:r>
      <w:r>
        <w:rPr>
          <w:rFonts w:hint="default" w:ascii="Times New Roman" w:hAnsi="Times New Roman" w:eastAsia="仿宋_GB2312" w:cs="Times New Roman"/>
          <w:b w:val="0"/>
          <w:bCs/>
          <w:color w:val="auto"/>
          <w:sz w:val="32"/>
          <w:szCs w:val="32"/>
          <w:u w:val="none"/>
          <w:lang w:val="en-US" w:eastAsia="zh-CN" w:bidi="ar-SA"/>
        </w:rPr>
        <w:t>标准化</w:t>
      </w:r>
      <w:r>
        <w:rPr>
          <w:rFonts w:hint="eastAsia" w:ascii="Times New Roman" w:hAnsi="Times New Roman" w:eastAsia="仿宋_GB2312" w:cs="Times New Roman"/>
          <w:b w:val="0"/>
          <w:bCs/>
          <w:color w:val="auto"/>
          <w:sz w:val="32"/>
          <w:szCs w:val="32"/>
          <w:u w:val="none"/>
          <w:lang w:val="en-US" w:eastAsia="zh-CN" w:bidi="ar-SA"/>
        </w:rPr>
        <w:t>定级工作，未达到的，依法责令</w:t>
      </w:r>
      <w:r>
        <w:rPr>
          <w:rFonts w:hint="default" w:ascii="Times New Roman" w:hAnsi="Times New Roman" w:eastAsia="仿宋_GB2312" w:cs="Times New Roman"/>
          <w:b w:val="0"/>
          <w:bCs/>
          <w:sz w:val="32"/>
          <w:szCs w:val="32"/>
          <w:u w:val="none"/>
          <w:lang w:val="en-US" w:eastAsia="zh-CN" w:bidi="ar-SA"/>
        </w:rPr>
        <w:t>停止生产，进行整改</w:t>
      </w:r>
      <w:r>
        <w:rPr>
          <w:rFonts w:hint="eastAsia" w:ascii="Times New Roman" w:hAnsi="Times New Roman" w:eastAsia="仿宋_GB2312" w:cs="Times New Roman"/>
          <w:b w:val="0"/>
          <w:bCs/>
          <w:color w:val="auto"/>
          <w:sz w:val="32"/>
          <w:szCs w:val="32"/>
          <w:u w:val="none"/>
          <w:lang w:val="en-US" w:eastAsia="zh-CN" w:bidi="ar-SA"/>
        </w:rPr>
        <w:t>。中型煤矿(产能45万吨/年至90万吨/年)至少达到二级标准化等级。积极推动大型煤矿(产能120万吨/年以上)申报一级标准化等级。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color w:val="auto"/>
          <w:sz w:val="32"/>
          <w:szCs w:val="32"/>
          <w:lang w:val="en-US" w:eastAsia="zh-CN" w:bidi="ar-SA"/>
        </w:rPr>
        <w:t>（</w:t>
      </w:r>
      <w:r>
        <w:rPr>
          <w:rFonts w:hint="eastAsia" w:ascii="Times New Roman" w:hAnsi="Times New Roman" w:eastAsia="仿宋_GB2312" w:cs="Times New Roman"/>
          <w:b w:val="0"/>
          <w:bCs/>
          <w:color w:val="auto"/>
          <w:sz w:val="32"/>
          <w:szCs w:val="32"/>
          <w:lang w:val="en-US" w:eastAsia="zh-CN" w:bidi="ar-SA"/>
        </w:rPr>
        <w:t>八</w:t>
      </w:r>
      <w:r>
        <w:rPr>
          <w:rFonts w:hint="default" w:ascii="Times New Roman" w:hAnsi="Times New Roman" w:eastAsia="仿宋_GB2312" w:cs="Times New Roman"/>
          <w:b w:val="0"/>
          <w:bCs/>
          <w:color w:val="auto"/>
          <w:sz w:val="32"/>
          <w:szCs w:val="32"/>
          <w:lang w:val="en-US" w:eastAsia="zh-CN" w:bidi="ar-SA"/>
        </w:rPr>
        <w:t>）煤矿企业和各级煤矿安全生产标准化工作主管部门应做好煤矿安全生产标准化信息管理系统初审、考核定级等资料录入工作。各</w:t>
      </w:r>
      <w:r>
        <w:rPr>
          <w:rFonts w:hint="eastAsia" w:ascii="Times New Roman" w:hAnsi="Times New Roman" w:eastAsia="仿宋_GB2312" w:cs="Times New Roman"/>
          <w:b w:val="0"/>
          <w:bCs/>
          <w:color w:val="auto"/>
          <w:sz w:val="32"/>
          <w:szCs w:val="32"/>
          <w:lang w:val="en-US" w:eastAsia="zh-CN" w:bidi="ar-SA"/>
        </w:rPr>
        <w:t>市</w:t>
      </w:r>
      <w:r>
        <w:rPr>
          <w:rFonts w:hint="default" w:ascii="Times New Roman" w:hAnsi="Times New Roman" w:eastAsia="仿宋_GB2312" w:cs="Times New Roman"/>
          <w:b w:val="0"/>
          <w:bCs/>
          <w:color w:val="auto"/>
          <w:sz w:val="32"/>
          <w:szCs w:val="32"/>
          <w:lang w:val="en-US" w:eastAsia="zh-CN" w:bidi="ar-SA"/>
        </w:rPr>
        <w:t>级煤矿安全生产标准化工作主管部门每半年至少通报一次辖区内煤矿安全生产标准化管理体系考核定级情况，</w:t>
      </w:r>
      <w:r>
        <w:rPr>
          <w:rFonts w:hint="eastAsia" w:ascii="Times New Roman" w:hAnsi="Times New Roman" w:eastAsia="仿宋_GB2312" w:cs="Times New Roman"/>
          <w:b w:val="0"/>
          <w:bCs/>
          <w:color w:val="auto"/>
          <w:sz w:val="32"/>
          <w:szCs w:val="32"/>
          <w:lang w:val="en-US" w:eastAsia="zh-CN" w:bidi="ar-SA"/>
        </w:rPr>
        <w:t>以及等级被降低和撤销的情况，</w:t>
      </w:r>
      <w:r>
        <w:rPr>
          <w:rFonts w:hint="default" w:ascii="Times New Roman" w:hAnsi="Times New Roman" w:eastAsia="仿宋_GB2312" w:cs="Times New Roman"/>
          <w:b w:val="0"/>
          <w:bCs/>
          <w:color w:val="auto"/>
          <w:sz w:val="32"/>
          <w:szCs w:val="32"/>
          <w:lang w:val="en-US" w:eastAsia="zh-CN" w:bidi="ar-SA"/>
        </w:rPr>
        <w:t>并</w:t>
      </w:r>
      <w:r>
        <w:rPr>
          <w:rFonts w:hint="eastAsia" w:ascii="Times New Roman" w:hAnsi="Times New Roman" w:eastAsia="仿宋_GB2312" w:cs="Times New Roman"/>
          <w:b w:val="0"/>
          <w:bCs/>
          <w:color w:val="auto"/>
          <w:sz w:val="32"/>
          <w:szCs w:val="32"/>
          <w:lang w:val="en-US" w:eastAsia="zh-CN" w:bidi="ar-SA"/>
        </w:rPr>
        <w:t>报</w:t>
      </w:r>
      <w:r>
        <w:rPr>
          <w:rFonts w:hint="default" w:ascii="Times New Roman" w:hAnsi="Times New Roman" w:eastAsia="仿宋_GB2312" w:cs="Times New Roman"/>
          <w:b w:val="0"/>
          <w:bCs/>
          <w:color w:val="auto"/>
          <w:sz w:val="32"/>
          <w:szCs w:val="32"/>
          <w:lang w:val="en-US" w:eastAsia="zh-CN" w:bidi="ar-SA"/>
        </w:rPr>
        <w:t>级</w:t>
      </w:r>
      <w:r>
        <w:rPr>
          <w:rFonts w:hint="eastAsia" w:ascii="Times New Roman" w:hAnsi="Times New Roman" w:eastAsia="仿宋_GB2312" w:cs="Times New Roman"/>
          <w:b w:val="0"/>
          <w:bCs/>
          <w:color w:val="auto"/>
          <w:sz w:val="32"/>
          <w:szCs w:val="32"/>
          <w:lang w:val="en-US" w:eastAsia="zh-CN" w:bidi="ar-SA"/>
        </w:rPr>
        <w:t>省级</w:t>
      </w:r>
      <w:r>
        <w:rPr>
          <w:rFonts w:hint="default" w:ascii="Times New Roman" w:hAnsi="Times New Roman" w:eastAsia="仿宋_GB2312" w:cs="Times New Roman"/>
          <w:b w:val="0"/>
          <w:bCs/>
          <w:color w:val="auto"/>
          <w:sz w:val="32"/>
          <w:szCs w:val="32"/>
          <w:lang w:val="en-US" w:eastAsia="zh-CN" w:bidi="ar-SA"/>
        </w:rPr>
        <w:t>煤矿安全</w:t>
      </w:r>
      <w:r>
        <w:rPr>
          <w:rFonts w:hint="eastAsia" w:ascii="Times New Roman" w:hAnsi="Times New Roman" w:eastAsia="仿宋_GB2312" w:cs="Times New Roman"/>
          <w:b w:val="0"/>
          <w:bCs/>
          <w:color w:val="auto"/>
          <w:sz w:val="32"/>
          <w:szCs w:val="32"/>
          <w:lang w:val="en-US" w:eastAsia="zh-CN" w:bidi="ar-SA"/>
        </w:rPr>
        <w:t>监管监察</w:t>
      </w:r>
      <w:r>
        <w:rPr>
          <w:rFonts w:hint="default" w:ascii="Times New Roman" w:hAnsi="Times New Roman" w:eastAsia="仿宋_GB2312" w:cs="Times New Roman"/>
          <w:b w:val="0"/>
          <w:bCs/>
          <w:color w:val="auto"/>
          <w:sz w:val="32"/>
          <w:szCs w:val="32"/>
          <w:lang w:val="en-US" w:eastAsia="zh-CN" w:bidi="ar-SA"/>
        </w:rPr>
        <w:t>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第十</w:t>
      </w:r>
      <w:r>
        <w:rPr>
          <w:rFonts w:hint="eastAsia" w:ascii="Times New Roman" w:hAnsi="Times New Roman" w:eastAsia="黑体" w:cs="Times New Roman"/>
          <w:b w:val="0"/>
          <w:bCs/>
          <w:color w:val="auto"/>
          <w:sz w:val="32"/>
          <w:szCs w:val="32"/>
          <w:lang w:val="en-US" w:eastAsia="zh-CN" w:bidi="ar-SA"/>
        </w:rPr>
        <w:t>二</w:t>
      </w:r>
      <w:r>
        <w:rPr>
          <w:rFonts w:hint="default" w:ascii="Times New Roman" w:hAnsi="Times New Roman" w:eastAsia="黑体" w:cs="Times New Roman"/>
          <w:b w:val="0"/>
          <w:bCs/>
          <w:color w:val="auto"/>
          <w:sz w:val="32"/>
          <w:szCs w:val="32"/>
          <w:lang w:val="en-US" w:eastAsia="zh-CN" w:bidi="ar-SA"/>
        </w:rPr>
        <w:t>条【</w:t>
      </w:r>
      <w:r>
        <w:rPr>
          <w:rFonts w:hint="eastAsia" w:ascii="Times New Roman" w:hAnsi="Times New Roman" w:eastAsia="黑体" w:cs="Times New Roman"/>
          <w:b w:val="0"/>
          <w:bCs/>
          <w:color w:val="auto"/>
          <w:sz w:val="32"/>
          <w:szCs w:val="32"/>
          <w:lang w:val="en-US" w:eastAsia="zh-CN" w:bidi="ar-SA"/>
        </w:rPr>
        <w:t>激励政策</w:t>
      </w:r>
      <w:r>
        <w:rPr>
          <w:rFonts w:hint="default" w:ascii="Times New Roman" w:hAnsi="Times New Roman" w:eastAsia="黑体" w:cs="Times New Roman"/>
          <w:b w:val="0"/>
          <w:bCs/>
          <w:color w:val="auto"/>
          <w:sz w:val="32"/>
          <w:szCs w:val="32"/>
          <w:lang w:val="en-US" w:eastAsia="zh-CN" w:bidi="ar-SA"/>
        </w:rPr>
        <w:t>】</w:t>
      </w:r>
      <w:r>
        <w:rPr>
          <w:rFonts w:hint="default" w:ascii="Times New Roman" w:hAnsi="Times New Roman" w:eastAsia="仿宋_GB2312" w:cs="Times New Roman"/>
          <w:b w:val="0"/>
          <w:bCs/>
          <w:sz w:val="32"/>
          <w:szCs w:val="32"/>
          <w:lang w:val="en-US" w:eastAsia="zh-CN" w:bidi="ar-SA"/>
        </w:rPr>
        <w:t>各级煤炭行业管理、煤矿安全监管部门和煤矿企业建立</w:t>
      </w:r>
      <w:r>
        <w:rPr>
          <w:rFonts w:hint="eastAsia" w:ascii="Times New Roman" w:hAnsi="Times New Roman" w:eastAsia="仿宋_GB2312" w:cs="Times New Roman"/>
          <w:b w:val="0"/>
          <w:bCs/>
          <w:sz w:val="32"/>
          <w:szCs w:val="32"/>
          <w:lang w:val="en-US" w:eastAsia="zh-CN" w:bidi="ar-SA"/>
        </w:rPr>
        <w:t>完善</w:t>
      </w:r>
      <w:r>
        <w:rPr>
          <w:rFonts w:hint="default" w:ascii="Times New Roman" w:hAnsi="Times New Roman" w:eastAsia="仿宋_GB2312" w:cs="Times New Roman"/>
          <w:b w:val="0"/>
          <w:bCs/>
          <w:sz w:val="32"/>
          <w:szCs w:val="32"/>
          <w:lang w:val="en-US" w:eastAsia="zh-CN" w:bidi="ar-SA"/>
        </w:rPr>
        <w:t>煤矿安全生产标准化管理体系激励政策，加大对一级、二级标准化煤矿支持力度</w:t>
      </w:r>
      <w:r>
        <w:rPr>
          <w:rFonts w:hint="default" w:ascii="Times New Roman" w:hAnsi="Times New Roman" w:eastAsia="仿宋_GB2312" w:cs="Times New Roman"/>
          <w:b w:val="0"/>
          <w:bCs/>
          <w:color w:val="auto"/>
          <w:sz w:val="32"/>
          <w:szCs w:val="32"/>
          <w:lang w:val="en-US" w:eastAsia="zh-CN" w:bidi="ar-SA"/>
        </w:rPr>
        <w:t>，</w:t>
      </w:r>
      <w:r>
        <w:rPr>
          <w:rFonts w:hint="default" w:ascii="Times New Roman" w:hAnsi="Times New Roman" w:eastAsia="仿宋_GB2312" w:cs="Times New Roman"/>
          <w:i w:val="0"/>
          <w:caps w:val="0"/>
          <w:color w:val="auto"/>
          <w:spacing w:val="0"/>
          <w:sz w:val="32"/>
          <w:szCs w:val="32"/>
          <w:lang w:val="en-US" w:eastAsia="zh-CN" w:bidi="ar-SA"/>
        </w:rPr>
        <w:t>推动煤矿积极创建高水平的标准化管理体系</w:t>
      </w:r>
      <w:r>
        <w:rPr>
          <w:rFonts w:hint="default" w:ascii="Times New Roman" w:hAnsi="Times New Roman" w:eastAsia="仿宋_GB2312" w:cs="Times New Roman"/>
          <w:b w:val="0"/>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default" w:ascii="Times New Roman" w:hAnsi="Times New Roman" w:eastAsia="仿宋_GB2312" w:cs="Times New Roman"/>
          <w:b w:val="0"/>
          <w:bCs/>
          <w:sz w:val="32"/>
          <w:szCs w:val="32"/>
          <w:lang w:val="en-US" w:eastAsia="zh-CN" w:bidi="ar-SA"/>
        </w:rPr>
        <w:t>（一）一级标准化煤矿</w:t>
      </w:r>
      <w:r>
        <w:rPr>
          <w:rFonts w:hint="eastAsia" w:ascii="Times New Roman" w:hAnsi="Times New Roman" w:eastAsia="仿宋_GB2312" w:cs="Times New Roman"/>
          <w:b w:val="0"/>
          <w:bCs/>
          <w:sz w:val="32"/>
          <w:szCs w:val="32"/>
          <w:lang w:val="en-US" w:eastAsia="zh-CN" w:bidi="ar-SA"/>
        </w:rPr>
        <w:t>依据国家有关规定，</w:t>
      </w:r>
      <w:r>
        <w:rPr>
          <w:rFonts w:hint="default" w:ascii="Times New Roman" w:hAnsi="Times New Roman" w:eastAsia="仿宋_GB2312" w:cs="Times New Roman"/>
          <w:b w:val="0"/>
          <w:bCs/>
          <w:sz w:val="32"/>
          <w:szCs w:val="32"/>
          <w:lang w:val="en-US" w:eastAsia="zh-CN" w:bidi="ar-SA"/>
        </w:rPr>
        <w:t>可享受以下激励政策：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default" w:ascii="Times New Roman" w:hAnsi="Times New Roman" w:eastAsia="仿宋_GB2312" w:cs="Times New Roman"/>
          <w:b w:val="0"/>
          <w:bCs/>
          <w:sz w:val="32"/>
          <w:szCs w:val="32"/>
          <w:lang w:val="en-US" w:eastAsia="zh-CN" w:bidi="ar-SA"/>
        </w:rPr>
        <w:t>1.在全国性或区域性调整、实施减量化生产措施时，原则上不纳入减量化生产煤矿范围</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2.</w:t>
      </w:r>
      <w:r>
        <w:rPr>
          <w:rFonts w:hint="default" w:ascii="Times New Roman" w:hAnsi="Times New Roman" w:eastAsia="仿宋_GB2312" w:cs="Times New Roman"/>
          <w:b w:val="0"/>
          <w:bCs/>
          <w:sz w:val="32"/>
          <w:szCs w:val="32"/>
          <w:lang w:val="en-US" w:eastAsia="zh-CN" w:bidi="ar-SA"/>
        </w:rPr>
        <w:t>在地方政府因其他煤矿发生事故采取区域政策性停产措施时，原则上不纳入停产范围</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3.</w:t>
      </w:r>
      <w:r>
        <w:rPr>
          <w:rFonts w:hint="default" w:ascii="Times New Roman" w:hAnsi="Times New Roman" w:eastAsia="仿宋_GB2312" w:cs="Times New Roman"/>
          <w:b w:val="0"/>
          <w:bCs/>
          <w:sz w:val="32"/>
          <w:szCs w:val="32"/>
          <w:lang w:val="en-US" w:eastAsia="zh-CN" w:bidi="ar-SA"/>
        </w:rPr>
        <w:t>申请生产能力核增时，在同等条件下，可优先开展审查确认工作；新投产的煤矿和已核定生产能力的煤矿，通过生产能力核定提高产能规模的间隔时间，可由3年缩短至2年</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4.</w:t>
      </w:r>
      <w:r>
        <w:rPr>
          <w:rFonts w:hint="default" w:ascii="Times New Roman" w:hAnsi="Times New Roman" w:eastAsia="仿宋_GB2312" w:cs="Times New Roman"/>
          <w:b w:val="0"/>
          <w:bCs/>
          <w:sz w:val="32"/>
          <w:szCs w:val="32"/>
          <w:lang w:val="en-US" w:eastAsia="zh-CN" w:bidi="ar-SA"/>
        </w:rPr>
        <w:t>生产能力核增时，产能置换比例不小于核增产能的100%，通过改扩建、技术改造增加优质产能超过120万吨/年以上的，所需产能置换指标折算比例可提高为200%</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5.</w:t>
      </w:r>
      <w:r>
        <w:rPr>
          <w:rFonts w:hint="default" w:ascii="Times New Roman" w:hAnsi="Times New Roman" w:eastAsia="仿宋_GB2312" w:cs="Times New Roman"/>
          <w:b w:val="0"/>
          <w:bCs/>
          <w:sz w:val="32"/>
          <w:szCs w:val="32"/>
          <w:lang w:val="en-US" w:eastAsia="zh-CN" w:bidi="ar-SA"/>
        </w:rPr>
        <w:t>生产能力核增时，核增幅度可在“不超过煤炭工业设计规范标准设计井型规模2级级差”规定的基础上，上浮1级级差；实现“一井一面”或智能化开采的，核增幅度可上浮2级级差</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6.</w:t>
      </w:r>
      <w:r>
        <w:rPr>
          <w:rFonts w:hint="default" w:ascii="Times New Roman" w:hAnsi="Times New Roman" w:eastAsia="仿宋_GB2312" w:cs="Times New Roman"/>
          <w:b w:val="0"/>
          <w:bCs/>
          <w:sz w:val="32"/>
          <w:szCs w:val="32"/>
          <w:lang w:val="en-US" w:eastAsia="zh-CN" w:bidi="ar-SA"/>
        </w:rPr>
        <w:t>在安全生产许可证有效期届满时，符合相关条件的，可以直接办理延期手续</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7.</w:t>
      </w:r>
      <w:r>
        <w:rPr>
          <w:rFonts w:hint="default" w:ascii="Times New Roman" w:hAnsi="Times New Roman" w:eastAsia="仿宋_GB2312" w:cs="Times New Roman"/>
          <w:b w:val="0"/>
          <w:bCs/>
          <w:sz w:val="32"/>
          <w:szCs w:val="32"/>
          <w:lang w:val="en-US" w:eastAsia="zh-CN" w:bidi="ar-SA"/>
        </w:rPr>
        <w:t>银行保险、证券、担保等主管部门作为对煤矿企业信用评级重要参考依据</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8.</w:t>
      </w:r>
      <w:r>
        <w:rPr>
          <w:rFonts w:hint="default" w:ascii="Times New Roman" w:hAnsi="Times New Roman" w:eastAsia="仿宋_GB2312" w:cs="Times New Roman"/>
          <w:b w:val="0"/>
          <w:bCs/>
          <w:sz w:val="32"/>
          <w:szCs w:val="32"/>
          <w:lang w:val="en-US" w:eastAsia="zh-CN" w:bidi="ar-SA"/>
        </w:rPr>
        <w:t>各级煤矿安全监管部门适当减少检查频次；煤矿停产后复产验收时，优先进行复产验收</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9.</w:t>
      </w:r>
      <w:r>
        <w:rPr>
          <w:rFonts w:hint="default" w:ascii="Times New Roman" w:hAnsi="Times New Roman" w:eastAsia="仿宋_GB2312" w:cs="Times New Roman"/>
          <w:b w:val="0"/>
          <w:bCs/>
          <w:sz w:val="32"/>
          <w:szCs w:val="32"/>
          <w:lang w:val="en-US" w:eastAsia="zh-CN" w:bidi="ar-SA"/>
        </w:rPr>
        <w:t>煤炭先进产能核定政策执行期间，通过生产能力核定方式提高产能规模，可不受“已核定生产能力的煤矿满1年后”的要求限制，核定生产能力后的剩余服务年限不得少于10年</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eastAsia" w:ascii="Times New Roman" w:hAnsi="Times New Roman" w:eastAsia="仿宋_GB2312" w:cs="Times New Roman"/>
          <w:b w:val="0"/>
          <w:bCs/>
          <w:color w:val="auto"/>
          <w:sz w:val="32"/>
          <w:szCs w:val="32"/>
          <w:lang w:val="en-US" w:eastAsia="zh-CN" w:bidi="ar-SA"/>
        </w:rPr>
        <w:t>10.</w:t>
      </w:r>
      <w:r>
        <w:rPr>
          <w:rFonts w:hint="default" w:ascii="Times New Roman" w:hAnsi="Times New Roman" w:eastAsia="仿宋_GB2312" w:cs="Times New Roman"/>
          <w:b w:val="0"/>
          <w:bCs/>
          <w:color w:val="auto"/>
          <w:sz w:val="32"/>
          <w:szCs w:val="32"/>
          <w:lang w:val="en-US" w:eastAsia="zh-CN" w:bidi="ar-SA"/>
        </w:rPr>
        <w:t>在能源结构调整基金、工业及省属国有企业绿色发展基金、瓦斯抽采利用奖补、机械化智能化升级改造奖补、安全专项资金等政策上优先支持</w:t>
      </w:r>
      <w:r>
        <w:rPr>
          <w:rFonts w:hint="eastAsia" w:ascii="Times New Roman" w:hAnsi="Times New Roman" w:eastAsia="仿宋_GB2312" w:cs="Times New Roman"/>
          <w:b w:val="0"/>
          <w:bCs/>
          <w:color w:val="auto"/>
          <w:sz w:val="32"/>
          <w:szCs w:val="32"/>
          <w:lang w:val="en-US" w:eastAsia="zh-CN" w:bidi="ar-SA"/>
        </w:rPr>
        <w:t>一</w:t>
      </w:r>
      <w:r>
        <w:rPr>
          <w:rFonts w:hint="default" w:ascii="Times New Roman" w:hAnsi="Times New Roman" w:eastAsia="仿宋_GB2312" w:cs="Times New Roman"/>
          <w:b w:val="0"/>
          <w:bCs/>
          <w:color w:val="auto"/>
          <w:sz w:val="32"/>
          <w:szCs w:val="32"/>
          <w:lang w:val="en-US" w:eastAsia="zh-CN" w:bidi="ar-SA"/>
        </w:rPr>
        <w:t>级标准化煤矿</w:t>
      </w:r>
      <w:r>
        <w:rPr>
          <w:rFonts w:hint="eastAsia" w:ascii="Times New Roman" w:hAnsi="Times New Roman" w:eastAsia="仿宋_GB2312" w:cs="Times New Roman"/>
          <w:b w:val="0"/>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color w:val="auto"/>
          <w:sz w:val="32"/>
          <w:szCs w:val="32"/>
          <w:lang w:val="en-US" w:eastAsia="zh-CN" w:bidi="ar-SA"/>
        </w:rPr>
        <w:t>11.</w:t>
      </w:r>
      <w:r>
        <w:rPr>
          <w:rFonts w:hint="default" w:ascii="Times New Roman" w:hAnsi="Times New Roman" w:eastAsia="仿宋_GB2312" w:cs="Times New Roman"/>
          <w:b w:val="0"/>
          <w:bCs/>
          <w:color w:val="auto"/>
          <w:sz w:val="32"/>
          <w:szCs w:val="32"/>
          <w:lang w:val="en-US" w:eastAsia="zh-CN" w:bidi="ar-SA"/>
        </w:rPr>
        <w:t>对一级标准化煤矿，原则上不派驻矿安监员驻矿</w:t>
      </w:r>
      <w:r>
        <w:rPr>
          <w:rFonts w:hint="eastAsia" w:ascii="Times New Roman" w:hAnsi="Times New Roman" w:eastAsia="仿宋_GB2312" w:cs="Times New Roman"/>
          <w:b w:val="0"/>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sz w:val="32"/>
          <w:szCs w:val="32"/>
          <w:lang w:val="en-US" w:eastAsia="zh-CN" w:bidi="ar-SA"/>
        </w:rPr>
        <w:t>（</w:t>
      </w:r>
      <w:r>
        <w:rPr>
          <w:rFonts w:hint="eastAsia" w:ascii="Times New Roman" w:hAnsi="Times New Roman" w:eastAsia="仿宋_GB2312" w:cs="Times New Roman"/>
          <w:b w:val="0"/>
          <w:bCs/>
          <w:sz w:val="32"/>
          <w:szCs w:val="32"/>
          <w:lang w:val="en-US" w:eastAsia="zh-CN" w:bidi="ar-SA"/>
        </w:rPr>
        <w:t>二</w:t>
      </w:r>
      <w:r>
        <w:rPr>
          <w:rFonts w:hint="default" w:ascii="Times New Roman" w:hAnsi="Times New Roman" w:eastAsia="仿宋_GB2312" w:cs="Times New Roman"/>
          <w:b w:val="0"/>
          <w:bCs/>
          <w:sz w:val="32"/>
          <w:szCs w:val="32"/>
          <w:lang w:val="en-US" w:eastAsia="zh-CN" w:bidi="ar-SA"/>
        </w:rPr>
        <w:t>）</w:t>
      </w:r>
      <w:r>
        <w:rPr>
          <w:rFonts w:hint="eastAsia" w:ascii="Times New Roman" w:hAnsi="Times New Roman" w:eastAsia="仿宋_GB2312" w:cs="Times New Roman"/>
          <w:b w:val="0"/>
          <w:bCs/>
          <w:sz w:val="32"/>
          <w:szCs w:val="32"/>
          <w:lang w:val="en-US" w:eastAsia="zh-CN" w:bidi="ar-SA"/>
        </w:rPr>
        <w:t>二</w:t>
      </w:r>
      <w:r>
        <w:rPr>
          <w:rFonts w:hint="default" w:ascii="Times New Roman" w:hAnsi="Times New Roman" w:eastAsia="仿宋_GB2312" w:cs="Times New Roman"/>
          <w:b w:val="0"/>
          <w:bCs/>
          <w:sz w:val="32"/>
          <w:szCs w:val="32"/>
          <w:lang w:val="en-US" w:eastAsia="zh-CN" w:bidi="ar-SA"/>
        </w:rPr>
        <w:t>级标准化煤矿</w:t>
      </w:r>
      <w:r>
        <w:rPr>
          <w:rFonts w:hint="eastAsia" w:ascii="Times New Roman" w:hAnsi="Times New Roman" w:eastAsia="仿宋_GB2312" w:cs="Times New Roman"/>
          <w:b w:val="0"/>
          <w:bCs/>
          <w:sz w:val="32"/>
          <w:szCs w:val="32"/>
          <w:lang w:val="en-US" w:eastAsia="zh-CN" w:bidi="ar-SA"/>
        </w:rPr>
        <w:t>依据省有关规定，</w:t>
      </w:r>
      <w:r>
        <w:rPr>
          <w:rFonts w:hint="default" w:ascii="Times New Roman" w:hAnsi="Times New Roman" w:eastAsia="仿宋_GB2312" w:cs="Times New Roman"/>
          <w:b w:val="0"/>
          <w:bCs/>
          <w:sz w:val="32"/>
          <w:szCs w:val="32"/>
          <w:lang w:val="en-US" w:eastAsia="zh-CN" w:bidi="ar-SA"/>
        </w:rPr>
        <w:t>可享受以下激励政策：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default" w:ascii="Times New Roman" w:hAnsi="Times New Roman" w:eastAsia="仿宋_GB2312" w:cs="Times New Roman"/>
          <w:b w:val="0"/>
          <w:bCs/>
          <w:sz w:val="32"/>
          <w:szCs w:val="32"/>
          <w:lang w:val="en-US" w:eastAsia="zh-CN" w:bidi="ar-SA"/>
        </w:rPr>
        <w:t>1.在</w:t>
      </w:r>
      <w:r>
        <w:rPr>
          <w:rFonts w:hint="eastAsia" w:ascii="Times New Roman" w:hAnsi="Times New Roman" w:eastAsia="仿宋_GB2312" w:cs="Times New Roman"/>
          <w:b w:val="0"/>
          <w:bCs/>
          <w:sz w:val="32"/>
          <w:szCs w:val="32"/>
          <w:lang w:val="en-US" w:eastAsia="zh-CN" w:bidi="ar-SA"/>
        </w:rPr>
        <w:t>全省</w:t>
      </w:r>
      <w:r>
        <w:rPr>
          <w:rFonts w:hint="default" w:ascii="Times New Roman" w:hAnsi="Times New Roman" w:eastAsia="仿宋_GB2312" w:cs="Times New Roman"/>
          <w:b w:val="0"/>
          <w:bCs/>
          <w:sz w:val="32"/>
          <w:szCs w:val="32"/>
          <w:lang w:val="en-US" w:eastAsia="zh-CN" w:bidi="ar-SA"/>
        </w:rPr>
        <w:t>性或区域性调整、实施减量化生产措施时，原则上不纳入减量化生产煤矿范围</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sz w:val="32"/>
          <w:szCs w:val="32"/>
          <w:lang w:val="en-US" w:eastAsia="zh-CN" w:bidi="ar-SA"/>
        </w:rPr>
        <w:t>2.</w:t>
      </w:r>
      <w:r>
        <w:rPr>
          <w:rFonts w:hint="default" w:ascii="Times New Roman" w:hAnsi="Times New Roman" w:eastAsia="仿宋_GB2312" w:cs="Times New Roman"/>
          <w:b w:val="0"/>
          <w:bCs/>
          <w:sz w:val="32"/>
          <w:szCs w:val="32"/>
          <w:lang w:val="en-US" w:eastAsia="zh-CN" w:bidi="ar-SA"/>
        </w:rPr>
        <w:t>在安全生产许可证有效期届满时，符合相关条件的，可以直接办理延期手续</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sz w:val="32"/>
          <w:szCs w:val="32"/>
          <w:lang w:val="en-US" w:eastAsia="zh-CN" w:bidi="ar-SA"/>
        </w:rPr>
      </w:pPr>
      <w:r>
        <w:rPr>
          <w:rFonts w:hint="eastAsia" w:ascii="Times New Roman" w:hAnsi="Times New Roman" w:eastAsia="仿宋_GB2312" w:cs="Times New Roman"/>
          <w:b w:val="0"/>
          <w:bCs/>
          <w:color w:val="auto"/>
          <w:sz w:val="32"/>
          <w:szCs w:val="32"/>
          <w:lang w:val="en-US" w:eastAsia="zh-CN" w:bidi="ar-SA"/>
        </w:rPr>
        <w:t>3.</w:t>
      </w:r>
      <w:r>
        <w:rPr>
          <w:rFonts w:hint="default" w:ascii="Times New Roman" w:hAnsi="Times New Roman" w:eastAsia="仿宋_GB2312" w:cs="Times New Roman"/>
          <w:b w:val="0"/>
          <w:bCs/>
          <w:sz w:val="32"/>
          <w:szCs w:val="32"/>
          <w:lang w:val="en-US" w:eastAsia="zh-CN" w:bidi="ar-SA"/>
        </w:rPr>
        <w:t>各级煤矿安全监管部门</w:t>
      </w:r>
      <w:r>
        <w:rPr>
          <w:rFonts w:hint="eastAsia" w:ascii="Times New Roman" w:hAnsi="Times New Roman" w:eastAsia="仿宋_GB2312" w:cs="Times New Roman"/>
          <w:b w:val="0"/>
          <w:bCs/>
          <w:sz w:val="32"/>
          <w:szCs w:val="32"/>
          <w:lang w:val="en-US" w:eastAsia="zh-CN" w:bidi="ar-SA"/>
        </w:rPr>
        <w:t>可</w:t>
      </w:r>
      <w:r>
        <w:rPr>
          <w:rFonts w:hint="default" w:ascii="Times New Roman" w:hAnsi="Times New Roman" w:eastAsia="仿宋_GB2312" w:cs="Times New Roman"/>
          <w:b w:val="0"/>
          <w:bCs/>
          <w:sz w:val="32"/>
          <w:szCs w:val="32"/>
          <w:lang w:val="en-US" w:eastAsia="zh-CN" w:bidi="ar-SA"/>
        </w:rPr>
        <w:t>适当减少检查频次；煤矿停产后复产验收时，</w:t>
      </w:r>
      <w:r>
        <w:rPr>
          <w:rFonts w:hint="eastAsia" w:ascii="Times New Roman" w:hAnsi="Times New Roman" w:eastAsia="仿宋_GB2312" w:cs="Times New Roman"/>
          <w:b w:val="0"/>
          <w:bCs/>
          <w:sz w:val="32"/>
          <w:szCs w:val="32"/>
          <w:lang w:val="en-US" w:eastAsia="zh-CN" w:bidi="ar-SA"/>
        </w:rPr>
        <w:t>可</w:t>
      </w:r>
      <w:r>
        <w:rPr>
          <w:rFonts w:hint="default" w:ascii="Times New Roman" w:hAnsi="Times New Roman" w:eastAsia="仿宋_GB2312" w:cs="Times New Roman"/>
          <w:b w:val="0"/>
          <w:bCs/>
          <w:sz w:val="32"/>
          <w:szCs w:val="32"/>
          <w:lang w:val="en-US" w:eastAsia="zh-CN" w:bidi="ar-SA"/>
        </w:rPr>
        <w:t>优先进行复产验收</w:t>
      </w:r>
      <w:r>
        <w:rPr>
          <w:rFonts w:hint="eastAsia" w:ascii="Times New Roman" w:hAnsi="Times New Roman" w:eastAsia="仿宋_GB2312" w:cs="Times New Roman"/>
          <w:b w:val="0"/>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eastAsia" w:ascii="Times New Roman" w:hAnsi="Times New Roman" w:eastAsia="仿宋_GB2312" w:cs="Times New Roman"/>
          <w:b w:val="0"/>
          <w:bCs/>
          <w:color w:val="auto"/>
          <w:sz w:val="32"/>
          <w:szCs w:val="32"/>
          <w:lang w:val="en-US" w:eastAsia="zh-CN" w:bidi="ar-SA"/>
        </w:rPr>
        <w:t>4.</w:t>
      </w:r>
      <w:r>
        <w:rPr>
          <w:rFonts w:hint="default" w:ascii="Times New Roman" w:hAnsi="Times New Roman" w:eastAsia="仿宋_GB2312" w:cs="Times New Roman"/>
          <w:b w:val="0"/>
          <w:bCs/>
          <w:color w:val="auto"/>
          <w:sz w:val="32"/>
          <w:szCs w:val="32"/>
          <w:lang w:val="en-US" w:eastAsia="zh-CN" w:bidi="ar-SA"/>
        </w:rPr>
        <w:t>在能源结构调整基金、工业及省属国有企业绿色发展基金、瓦斯抽采利用奖补、机械化智能化升级改造奖补、安全专项资金等政策上</w:t>
      </w:r>
      <w:r>
        <w:rPr>
          <w:rFonts w:hint="eastAsia" w:ascii="Times New Roman" w:hAnsi="Times New Roman" w:eastAsia="仿宋_GB2312" w:cs="Times New Roman"/>
          <w:b w:val="0"/>
          <w:bCs/>
          <w:color w:val="auto"/>
          <w:sz w:val="32"/>
          <w:szCs w:val="32"/>
          <w:lang w:val="en-US" w:eastAsia="zh-CN" w:bidi="ar-SA"/>
        </w:rPr>
        <w:t>可</w:t>
      </w:r>
      <w:r>
        <w:rPr>
          <w:rFonts w:hint="default" w:ascii="Times New Roman" w:hAnsi="Times New Roman" w:eastAsia="仿宋_GB2312" w:cs="Times New Roman"/>
          <w:b w:val="0"/>
          <w:bCs/>
          <w:color w:val="auto"/>
          <w:sz w:val="32"/>
          <w:szCs w:val="32"/>
          <w:lang w:val="en-US" w:eastAsia="zh-CN" w:bidi="ar-SA"/>
        </w:rPr>
        <w:t>优先支持二级标准化煤矿</w:t>
      </w:r>
      <w:r>
        <w:rPr>
          <w:rFonts w:hint="eastAsia" w:ascii="Times New Roman" w:hAnsi="Times New Roman" w:eastAsia="仿宋_GB2312" w:cs="Times New Roman"/>
          <w:b w:val="0"/>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eastAsia" w:ascii="Times New Roman" w:hAnsi="Times New Roman" w:eastAsia="仿宋_GB2312" w:cs="Times New Roman"/>
          <w:b w:val="0"/>
          <w:bCs/>
          <w:color w:val="auto"/>
          <w:sz w:val="32"/>
          <w:szCs w:val="32"/>
          <w:lang w:val="en-US" w:eastAsia="zh-CN" w:bidi="ar-SA"/>
        </w:rPr>
        <w:t>5.</w:t>
      </w:r>
      <w:r>
        <w:rPr>
          <w:rFonts w:hint="default" w:ascii="Times New Roman" w:hAnsi="Times New Roman" w:eastAsia="仿宋_GB2312" w:cs="Times New Roman"/>
          <w:b w:val="0"/>
          <w:bCs/>
          <w:color w:val="auto"/>
          <w:sz w:val="32"/>
          <w:szCs w:val="32"/>
          <w:lang w:val="en-US" w:eastAsia="zh-CN" w:bidi="ar-SA"/>
        </w:rPr>
        <w:t>对二级标准化煤矿，原则上不派驻矿安监员驻矿。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w:t>
      </w:r>
      <w:r>
        <w:rPr>
          <w:rFonts w:hint="eastAsia" w:ascii="Times New Roman" w:hAnsi="Times New Roman" w:eastAsia="黑体" w:cs="Times New Roman"/>
          <w:b w:val="0"/>
          <w:bCs/>
          <w:color w:val="auto"/>
          <w:sz w:val="32"/>
          <w:szCs w:val="32"/>
          <w:lang w:val="en-US" w:eastAsia="zh-CN" w:bidi="ar-SA"/>
        </w:rPr>
        <w:t>十三</w:t>
      </w:r>
      <w:r>
        <w:rPr>
          <w:rFonts w:hint="default" w:ascii="Times New Roman" w:hAnsi="Times New Roman" w:eastAsia="黑体" w:cs="Times New Roman"/>
          <w:b w:val="0"/>
          <w:bCs/>
          <w:color w:val="auto"/>
          <w:sz w:val="32"/>
          <w:szCs w:val="32"/>
          <w:lang w:val="en-US" w:eastAsia="zh-CN" w:bidi="ar-SA"/>
        </w:rPr>
        <w:t>条【</w:t>
      </w:r>
      <w:r>
        <w:rPr>
          <w:rFonts w:hint="eastAsia" w:ascii="Times New Roman" w:hAnsi="Times New Roman" w:eastAsia="黑体" w:cs="Times New Roman"/>
          <w:b w:val="0"/>
          <w:bCs/>
          <w:color w:val="auto"/>
          <w:sz w:val="32"/>
          <w:szCs w:val="32"/>
          <w:lang w:val="en-US" w:eastAsia="zh-CN" w:bidi="ar-SA"/>
        </w:rPr>
        <w:t>开展</w:t>
      </w:r>
      <w:r>
        <w:rPr>
          <w:rFonts w:hint="default" w:ascii="Times New Roman" w:hAnsi="Times New Roman" w:eastAsia="黑体" w:cs="Times New Roman"/>
          <w:b w:val="0"/>
          <w:bCs/>
          <w:color w:val="auto"/>
          <w:sz w:val="32"/>
          <w:szCs w:val="32"/>
          <w:lang w:val="en-US" w:eastAsia="zh-CN" w:bidi="ar-SA"/>
        </w:rPr>
        <w:t>初审、考核工作要求】</w:t>
      </w:r>
      <w:r>
        <w:rPr>
          <w:rFonts w:hint="eastAsia" w:ascii="Times New Roman" w:hAnsi="Times New Roman" w:eastAsia="仿宋_GB2312" w:cs="Times New Roman"/>
          <w:b w:val="0"/>
          <w:bCs/>
          <w:color w:val="auto"/>
          <w:sz w:val="32"/>
          <w:szCs w:val="32"/>
          <w:lang w:val="en-US" w:eastAsia="zh-CN" w:bidi="ar-SA"/>
        </w:rPr>
        <w:t>各级</w:t>
      </w:r>
      <w:r>
        <w:rPr>
          <w:rFonts w:hint="default" w:ascii="Times New Roman" w:hAnsi="Times New Roman" w:eastAsia="仿宋_GB2312" w:cs="Times New Roman"/>
          <w:b w:val="0"/>
          <w:bCs/>
          <w:color w:val="auto"/>
          <w:sz w:val="32"/>
          <w:szCs w:val="32"/>
          <w:lang w:val="en-US" w:eastAsia="zh-CN" w:bidi="ar-SA"/>
        </w:rPr>
        <w:t>煤矿安全生产标准化工作主管部门组织初审、考核定级工作参照《安全生产标准化管理体系一级煤矿考核工作办法（试行）》执行。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第十</w:t>
      </w:r>
      <w:r>
        <w:rPr>
          <w:rFonts w:hint="eastAsia" w:ascii="Times New Roman" w:hAnsi="Times New Roman" w:eastAsia="黑体" w:cs="Times New Roman"/>
          <w:b w:val="0"/>
          <w:bCs/>
          <w:color w:val="auto"/>
          <w:sz w:val="32"/>
          <w:szCs w:val="32"/>
          <w:lang w:val="en-US" w:eastAsia="zh-CN" w:bidi="ar-SA"/>
        </w:rPr>
        <w:t>四</w:t>
      </w:r>
      <w:r>
        <w:rPr>
          <w:rFonts w:hint="default" w:ascii="Times New Roman" w:hAnsi="Times New Roman" w:eastAsia="黑体" w:cs="Times New Roman"/>
          <w:b w:val="0"/>
          <w:bCs/>
          <w:color w:val="auto"/>
          <w:sz w:val="32"/>
          <w:szCs w:val="32"/>
          <w:lang w:val="en-US" w:eastAsia="zh-CN" w:bidi="ar-SA"/>
        </w:rPr>
        <w:t>条【</w:t>
      </w:r>
      <w:r>
        <w:rPr>
          <w:rFonts w:hint="eastAsia" w:ascii="Times New Roman" w:hAnsi="Times New Roman" w:eastAsia="黑体" w:cs="Times New Roman"/>
          <w:b w:val="0"/>
          <w:bCs/>
          <w:color w:val="auto"/>
          <w:sz w:val="32"/>
          <w:szCs w:val="32"/>
          <w:lang w:val="en-US" w:eastAsia="zh-CN" w:bidi="ar-SA"/>
        </w:rPr>
        <w:t>施行时点</w:t>
      </w:r>
      <w:r>
        <w:rPr>
          <w:rFonts w:hint="default" w:ascii="Times New Roman" w:hAnsi="Times New Roman" w:eastAsia="黑体" w:cs="Times New Roman"/>
          <w:b w:val="0"/>
          <w:bCs/>
          <w:color w:val="auto"/>
          <w:sz w:val="32"/>
          <w:szCs w:val="32"/>
          <w:lang w:val="en-US" w:eastAsia="zh-CN" w:bidi="ar-SA"/>
        </w:rPr>
        <w:t>】</w:t>
      </w:r>
      <w:r>
        <w:rPr>
          <w:rFonts w:hint="default" w:ascii="Times New Roman" w:hAnsi="Times New Roman" w:eastAsia="仿宋_GB2312" w:cs="Times New Roman"/>
          <w:b w:val="0"/>
          <w:bCs/>
          <w:color w:val="auto"/>
          <w:sz w:val="32"/>
          <w:szCs w:val="32"/>
          <w:lang w:val="en-US" w:eastAsia="zh-CN" w:bidi="ar-SA"/>
        </w:rPr>
        <w:t>本实施细则自印发之日起执行，原《贵州省安全监管局贵州煤监局关于印发〈贵州省煤矿安全生产标准化考核定级实施细则（试行）〉的通知》（黔安监煤矿〔2017〕2号）同时废止。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黑体" w:cs="Times New Roman"/>
          <w:b w:val="0"/>
          <w:bCs/>
          <w:color w:val="auto"/>
          <w:sz w:val="32"/>
          <w:szCs w:val="32"/>
          <w:lang w:val="en-US" w:eastAsia="zh-CN" w:bidi="ar-SA"/>
        </w:rPr>
        <w:t>第十</w:t>
      </w:r>
      <w:r>
        <w:rPr>
          <w:rFonts w:hint="eastAsia" w:ascii="Times New Roman" w:hAnsi="Times New Roman" w:eastAsia="黑体" w:cs="Times New Roman"/>
          <w:b w:val="0"/>
          <w:bCs/>
          <w:color w:val="auto"/>
          <w:sz w:val="32"/>
          <w:szCs w:val="32"/>
          <w:lang w:val="en-US" w:eastAsia="zh-CN" w:bidi="ar-SA"/>
        </w:rPr>
        <w:t>五</w:t>
      </w:r>
      <w:r>
        <w:rPr>
          <w:rFonts w:hint="default" w:ascii="Times New Roman" w:hAnsi="Times New Roman" w:eastAsia="黑体" w:cs="Times New Roman"/>
          <w:b w:val="0"/>
          <w:bCs/>
          <w:color w:val="auto"/>
          <w:sz w:val="32"/>
          <w:szCs w:val="32"/>
          <w:lang w:val="en-US" w:eastAsia="zh-CN" w:bidi="ar-SA"/>
        </w:rPr>
        <w:t>条【</w:t>
      </w:r>
      <w:r>
        <w:rPr>
          <w:rFonts w:hint="eastAsia" w:ascii="Times New Roman" w:hAnsi="Times New Roman" w:eastAsia="黑体" w:cs="Times New Roman"/>
          <w:b w:val="0"/>
          <w:bCs/>
          <w:color w:val="auto"/>
          <w:sz w:val="32"/>
          <w:szCs w:val="32"/>
          <w:lang w:val="en-US" w:eastAsia="zh-CN" w:bidi="ar-SA"/>
        </w:rPr>
        <w:t>解释权归属</w:t>
      </w:r>
      <w:r>
        <w:rPr>
          <w:rFonts w:hint="default" w:ascii="Times New Roman" w:hAnsi="Times New Roman" w:eastAsia="黑体" w:cs="Times New Roman"/>
          <w:b w:val="0"/>
          <w:bCs/>
          <w:color w:val="auto"/>
          <w:sz w:val="32"/>
          <w:szCs w:val="32"/>
          <w:lang w:val="en-US" w:eastAsia="zh-CN" w:bidi="ar-SA"/>
        </w:rPr>
        <w:t>】</w:t>
      </w:r>
      <w:r>
        <w:rPr>
          <w:rFonts w:hint="default" w:ascii="Times New Roman" w:hAnsi="Times New Roman" w:eastAsia="仿宋_GB2312" w:cs="Times New Roman"/>
          <w:b w:val="0"/>
          <w:bCs/>
          <w:color w:val="auto"/>
          <w:sz w:val="32"/>
          <w:szCs w:val="32"/>
          <w:lang w:val="en-US" w:eastAsia="zh-CN" w:bidi="ar-SA"/>
        </w:rPr>
        <w:t>本实施细则由省能源局负责解释。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1"/>
        <w:jc w:val="both"/>
        <w:textAlignment w:val="auto"/>
        <w:rPr>
          <w:rFonts w:hint="default" w:ascii="Times New Roman" w:hAnsi="Times New Roman" w:eastAsia="仿宋_GB2312" w:cs="Times New Roman"/>
          <w:b w:val="0"/>
          <w:bCs/>
          <w:color w:val="auto"/>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exact"/>
        <w:ind w:left="319" w:leftChars="152" w:right="0" w:rightChars="0" w:firstLine="652" w:firstLineChars="204"/>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附件：</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u w:val="single"/>
          <w:lang w:val="en-US" w:eastAsia="zh-CN"/>
        </w:rPr>
        <w:t>　</w:t>
      </w:r>
      <w:r>
        <w:rPr>
          <w:rFonts w:hint="eastAsia" w:ascii="Times New Roman" w:hAnsi="Times New Roman" w:eastAsia="仿宋_GB2312" w:cs="Times New Roman"/>
          <w:kern w:val="2"/>
          <w:sz w:val="32"/>
          <w:szCs w:val="32"/>
          <w:lang w:val="en-US" w:eastAsia="zh-CN"/>
        </w:rPr>
        <w:t>级</w:t>
      </w:r>
      <w:r>
        <w:rPr>
          <w:rFonts w:hint="default" w:ascii="Times New Roman" w:hAnsi="Times New Roman" w:eastAsia="仿宋_GB2312" w:cs="Times New Roman"/>
          <w:kern w:val="2"/>
          <w:sz w:val="32"/>
          <w:szCs w:val="32"/>
          <w:lang w:val="en-US" w:eastAsia="zh-CN"/>
        </w:rPr>
        <w:t>安全生产标准化</w:t>
      </w:r>
      <w:r>
        <w:rPr>
          <w:rFonts w:hint="eastAsia" w:ascii="Times New Roman" w:hAnsi="Times New Roman" w:eastAsia="仿宋_GB2312" w:cs="Times New Roman"/>
          <w:kern w:val="2"/>
          <w:sz w:val="32"/>
          <w:szCs w:val="32"/>
          <w:lang w:val="en-US" w:eastAsia="zh-CN"/>
        </w:rPr>
        <w:t>管理体系</w:t>
      </w:r>
      <w:r>
        <w:rPr>
          <w:rFonts w:hint="default" w:ascii="Times New Roman" w:hAnsi="Times New Roman" w:eastAsia="仿宋_GB2312" w:cs="Times New Roman"/>
          <w:kern w:val="2"/>
          <w:sz w:val="32"/>
          <w:szCs w:val="32"/>
          <w:lang w:val="en-US" w:eastAsia="zh-CN"/>
        </w:rPr>
        <w:t>煤矿（</w:t>
      </w:r>
      <w:r>
        <w:rPr>
          <w:rFonts w:hint="eastAsia" w:ascii="Times New Roman" w:hAnsi="Times New Roman" w:eastAsia="仿宋_GB2312" w:cs="Times New Roman"/>
          <w:kern w:val="2"/>
          <w:sz w:val="32"/>
          <w:szCs w:val="32"/>
          <w:lang w:val="en-US" w:eastAsia="zh-CN"/>
        </w:rPr>
        <w:t>井工</w:t>
      </w:r>
      <w:r>
        <w:rPr>
          <w:rFonts w:hint="default" w:ascii="Times New Roman" w:hAnsi="Times New Roman" w:eastAsia="仿宋_GB2312" w:cs="Times New Roman"/>
          <w:kern w:val="2"/>
          <w:sz w:val="32"/>
          <w:szCs w:val="32"/>
          <w:lang w:val="en-US" w:eastAsia="zh-CN"/>
        </w:rPr>
        <w:t>）申</w:t>
      </w:r>
    </w:p>
    <w:p>
      <w:pPr>
        <w:keepNext w:val="0"/>
        <w:keepLines w:val="0"/>
        <w:pageBreakBefore w:val="0"/>
        <w:widowControl w:val="0"/>
        <w:kinsoku/>
        <w:wordWrap/>
        <w:overflowPunct/>
        <w:topLinePunct w:val="0"/>
        <w:autoSpaceDE/>
        <w:autoSpaceDN/>
        <w:bidi w:val="0"/>
        <w:spacing w:line="560" w:lineRule="exact"/>
        <w:ind w:left="319" w:leftChars="152" w:right="0" w:rightChars="0" w:firstLine="1923" w:firstLineChars="60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报表</w:t>
      </w:r>
    </w:p>
    <w:p>
      <w:pPr>
        <w:keepNext w:val="0"/>
        <w:keepLines w:val="0"/>
        <w:pageBreakBefore w:val="0"/>
        <w:widowControl w:val="0"/>
        <w:numPr>
          <w:ilvl w:val="0"/>
          <w:numId w:val="0"/>
        </w:numPr>
        <w:kinsoku/>
        <w:wordWrap/>
        <w:overflowPunct/>
        <w:topLinePunct w:val="0"/>
        <w:autoSpaceDE/>
        <w:autoSpaceDN/>
        <w:bidi w:val="0"/>
        <w:spacing w:line="560" w:lineRule="exact"/>
        <w:ind w:left="2235" w:leftChars="912" w:right="0" w:rightChars="0" w:hanging="320" w:hangingChars="100"/>
        <w:jc w:val="both"/>
        <w:textAlignment w:val="auto"/>
        <w:rPr>
          <w:rFonts w:hint="default" w:ascii="Times New Roman" w:hAnsi="Times New Roman" w:eastAsia="仿宋_GB2312" w:cs="Times New Roman"/>
          <w:b w:val="0"/>
          <w:bCs/>
          <w:color w:val="auto"/>
          <w:kern w:val="2"/>
          <w:sz w:val="32"/>
          <w:lang w:val="en-US" w:eastAsia="zh-CN"/>
        </w:rPr>
      </w:pP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u w:val="single"/>
          <w:lang w:val="en-US" w:eastAsia="zh-CN"/>
        </w:rPr>
        <w:t>　</w:t>
      </w:r>
      <w:r>
        <w:rPr>
          <w:rFonts w:hint="eastAsia" w:ascii="Times New Roman" w:hAnsi="Times New Roman" w:eastAsia="仿宋_GB2312" w:cs="Times New Roman"/>
          <w:kern w:val="2"/>
          <w:sz w:val="32"/>
          <w:szCs w:val="32"/>
          <w:lang w:val="en-US" w:eastAsia="zh-CN"/>
        </w:rPr>
        <w:t>级</w:t>
      </w:r>
      <w:r>
        <w:rPr>
          <w:rFonts w:hint="default" w:ascii="Times New Roman" w:hAnsi="Times New Roman" w:eastAsia="仿宋_GB2312" w:cs="Times New Roman"/>
          <w:kern w:val="2"/>
          <w:sz w:val="32"/>
          <w:szCs w:val="32"/>
          <w:lang w:val="en-US" w:eastAsia="zh-CN"/>
        </w:rPr>
        <w:t>安全生产标准化</w:t>
      </w:r>
      <w:r>
        <w:rPr>
          <w:rFonts w:hint="eastAsia" w:ascii="Times New Roman" w:hAnsi="Times New Roman" w:eastAsia="仿宋_GB2312" w:cs="Times New Roman"/>
          <w:kern w:val="2"/>
          <w:sz w:val="32"/>
          <w:szCs w:val="32"/>
          <w:lang w:val="en-US" w:eastAsia="zh-CN"/>
        </w:rPr>
        <w:t>管理体系</w:t>
      </w:r>
      <w:r>
        <w:rPr>
          <w:rFonts w:hint="default" w:ascii="Times New Roman" w:hAnsi="Times New Roman" w:eastAsia="仿宋_GB2312" w:cs="Times New Roman"/>
          <w:kern w:val="2"/>
          <w:sz w:val="32"/>
          <w:szCs w:val="32"/>
          <w:lang w:val="en-US" w:eastAsia="zh-CN"/>
        </w:rPr>
        <w:t>煤矿（</w:t>
      </w:r>
      <w:r>
        <w:rPr>
          <w:rFonts w:hint="eastAsia" w:ascii="Times New Roman" w:hAnsi="Times New Roman" w:eastAsia="仿宋_GB2312" w:cs="Times New Roman"/>
          <w:kern w:val="2"/>
          <w:sz w:val="32"/>
          <w:szCs w:val="32"/>
          <w:lang w:val="en-US" w:eastAsia="zh-CN"/>
        </w:rPr>
        <w:t>露天</w:t>
      </w:r>
      <w:r>
        <w:rPr>
          <w:rFonts w:hint="default" w:ascii="Times New Roman" w:hAnsi="Times New Roman" w:eastAsia="仿宋_GB2312" w:cs="Times New Roman"/>
          <w:kern w:val="2"/>
          <w:sz w:val="32"/>
          <w:szCs w:val="32"/>
          <w:lang w:val="en-US" w:eastAsia="zh-CN"/>
        </w:rPr>
        <w:t>）申报表</w:t>
      </w:r>
    </w:p>
    <w:p>
      <w:pPr>
        <w:pStyle w:val="14"/>
        <w:keepNext w:val="0"/>
        <w:keepLines w:val="0"/>
        <w:pageBreakBefore w:val="0"/>
        <w:numPr>
          <w:ilvl w:val="0"/>
          <w:numId w:val="0"/>
        </w:numPr>
        <w:kinsoku/>
        <w:wordWrap/>
        <w:overflowPunct/>
        <w:topLinePunct w:val="0"/>
        <w:autoSpaceDE/>
        <w:autoSpaceDN/>
        <w:bidi w:val="0"/>
        <w:spacing w:line="560" w:lineRule="exact"/>
        <w:ind w:left="0" w:leftChars="0" w:right="0" w:rightChars="0" w:firstLine="1600" w:firstLineChars="500"/>
        <w:textAlignment w:val="auto"/>
        <w:rPr>
          <w:rFonts w:hint="default" w:ascii="Times New Roman" w:hAnsi="Times New Roman" w:eastAsia="仿宋_GB2312" w:cs="Times New Roman"/>
          <w:b w:val="0"/>
          <w:bCs/>
          <w:color w:val="auto"/>
          <w:sz w:val="32"/>
        </w:rPr>
      </w:pPr>
    </w:p>
    <w:p>
      <w:pPr>
        <w:pStyle w:val="8"/>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spacing w:line="8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800" w:lineRule="exact"/>
        <w:ind w:left="2940" w:hanging="2940" w:hangingChars="1400"/>
        <w:jc w:val="both"/>
        <w:textAlignment w:val="auto"/>
        <w:rPr>
          <w:rFonts w:ascii="Calibri" w:hAnsi="Calibri" w:eastAsia="宋体" w:cs="Times New Roman"/>
          <w:sz w:val="72"/>
          <w:szCs w:val="72"/>
        </w:rPr>
      </w:pPr>
      <w:r>
        <w:rPr>
          <w:rFonts w:ascii="Calibri" w:hAnsi="Calibri" w:eastAsia="宋体" w:cs="Times New Roman"/>
          <w:szCs w:val="24"/>
        </w:rPr>
        <w:t xml:space="preserve">                                       </w:t>
      </w:r>
      <w:r>
        <w:rPr>
          <w:rFonts w:ascii="Calibri" w:hAnsi="Calibri" w:eastAsia="仿宋_GB2312" w:cs="Times New Roman"/>
          <w:sz w:val="72"/>
          <w:szCs w:val="72"/>
        </w:rPr>
        <w:t>□□□□□□□</w:t>
      </w:r>
    </w:p>
    <w:p>
      <w:pPr>
        <w:keepNext w:val="0"/>
        <w:keepLines w:val="0"/>
        <w:pageBreakBefore w:val="0"/>
        <w:widowControl w:val="0"/>
        <w:kinsoku/>
        <w:wordWrap/>
        <w:overflowPunct/>
        <w:topLinePunct w:val="0"/>
        <w:autoSpaceDE/>
        <w:autoSpaceDN/>
        <w:bidi w:val="0"/>
        <w:spacing w:line="800" w:lineRule="exact"/>
        <w:jc w:val="both"/>
        <w:textAlignment w:val="auto"/>
        <w:rPr>
          <w:rFonts w:ascii="Calibri" w:hAnsi="Calibri" w:eastAsia="华文中宋" w:cs="Times New Roman"/>
          <w:b/>
          <w:w w:val="90"/>
          <w:sz w:val="52"/>
          <w:szCs w:val="52"/>
        </w:rPr>
      </w:pP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w w:val="90"/>
          <w:sz w:val="52"/>
          <w:szCs w:val="52"/>
        </w:rPr>
      </w:pP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u w:val="single"/>
          <w:lang w:eastAsia="zh-CN"/>
        </w:rPr>
        <w:t>　</w:t>
      </w:r>
      <w:r>
        <w:rPr>
          <w:rFonts w:hint="eastAsia" w:ascii="方正小标宋简体" w:hAnsi="方正小标宋简体" w:eastAsia="方正小标宋简体" w:cs="方正小标宋简体"/>
          <w:b w:val="0"/>
          <w:bCs/>
          <w:w w:val="90"/>
          <w:sz w:val="52"/>
          <w:szCs w:val="52"/>
          <w:lang w:eastAsia="zh-CN"/>
        </w:rPr>
        <w:t>级</w:t>
      </w:r>
      <w:r>
        <w:rPr>
          <w:rFonts w:hint="eastAsia" w:ascii="方正小标宋简体" w:hAnsi="方正小标宋简体" w:eastAsia="方正小标宋简体" w:cs="方正小标宋简体"/>
          <w:b w:val="0"/>
          <w:bCs/>
          <w:w w:val="90"/>
          <w:sz w:val="52"/>
          <w:szCs w:val="52"/>
        </w:rPr>
        <w:t>安全生产标准化</w:t>
      </w:r>
      <w:r>
        <w:rPr>
          <w:rFonts w:hint="eastAsia" w:ascii="方正小标宋简体" w:hAnsi="方正小标宋简体" w:eastAsia="方正小标宋简体" w:cs="方正小标宋简体"/>
          <w:b w:val="0"/>
          <w:bCs/>
          <w:w w:val="90"/>
          <w:sz w:val="52"/>
          <w:szCs w:val="52"/>
          <w:lang w:eastAsia="zh-CN"/>
        </w:rPr>
        <w:t>管理体系</w:t>
      </w:r>
      <w:r>
        <w:rPr>
          <w:rFonts w:hint="eastAsia" w:ascii="方正小标宋简体" w:hAnsi="方正小标宋简体" w:eastAsia="方正小标宋简体" w:cs="方正小标宋简体"/>
          <w:b w:val="0"/>
          <w:bCs/>
          <w:w w:val="90"/>
          <w:sz w:val="52"/>
          <w:szCs w:val="52"/>
        </w:rPr>
        <w:t>煤矿</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w w:val="90"/>
          <w:sz w:val="52"/>
          <w:szCs w:val="52"/>
        </w:rPr>
      </w:pPr>
      <w:r>
        <w:rPr>
          <w:rFonts w:hint="eastAsia" w:ascii="方正小标宋简体" w:hAnsi="方正小标宋简体" w:eastAsia="方正小标宋简体" w:cs="方正小标宋简体"/>
          <w:b w:val="0"/>
          <w:bCs/>
          <w:w w:val="90"/>
          <w:sz w:val="52"/>
          <w:szCs w:val="52"/>
        </w:rPr>
        <w:t>（井工）</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申</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报</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表</w:t>
      </w:r>
    </w:p>
    <w:p>
      <w:pPr>
        <w:keepNext w:val="0"/>
        <w:keepLines w:val="0"/>
        <w:pageBreakBefore w:val="0"/>
        <w:widowControl w:val="0"/>
        <w:kinsoku/>
        <w:wordWrap/>
        <w:overflowPunct/>
        <w:topLinePunct w:val="0"/>
        <w:autoSpaceDE/>
        <w:autoSpaceDN/>
        <w:bidi w:val="0"/>
        <w:spacing w:line="800" w:lineRule="exact"/>
        <w:textAlignment w:val="auto"/>
        <w:rPr>
          <w:rFonts w:ascii="楷体_GB2312" w:hAnsi="Calibri" w:eastAsia="楷体_GB2312" w:cs="Times New Roman"/>
          <w:b/>
          <w:spacing w:val="40"/>
          <w:kern w:val="10"/>
          <w:sz w:val="36"/>
          <w:szCs w:val="36"/>
        </w:rPr>
      </w:pPr>
    </w:p>
    <w:p>
      <w:pPr>
        <w:keepNext w:val="0"/>
        <w:keepLines w:val="0"/>
        <w:pageBreakBefore w:val="0"/>
        <w:widowControl w:val="0"/>
        <w:kinsoku/>
        <w:wordWrap/>
        <w:overflowPunct/>
        <w:topLinePunct w:val="0"/>
        <w:autoSpaceDE/>
        <w:autoSpaceDN/>
        <w:bidi w:val="0"/>
        <w:spacing w:line="800" w:lineRule="exact"/>
        <w:ind w:firstLine="212" w:firstLineChars="48"/>
        <w:textAlignment w:val="auto"/>
        <w:rPr>
          <w:rFonts w:ascii="楷体_GB2312" w:hAnsi="Calibri" w:eastAsia="楷体_GB2312" w:cs="Times New Roman"/>
          <w:b/>
          <w:spacing w:val="40"/>
          <w:kern w:val="10"/>
          <w:sz w:val="36"/>
          <w:szCs w:val="36"/>
          <w:u w:val="single"/>
        </w:rPr>
      </w:pPr>
      <w:r>
        <w:rPr>
          <w:rFonts w:hint="eastAsia" w:ascii="楷体_GB2312" w:hAnsi="Calibri" w:eastAsia="楷体_GB2312" w:cs="Times New Roman"/>
          <w:b/>
          <w:spacing w:val="40"/>
          <w:kern w:val="10"/>
          <w:sz w:val="36"/>
          <w:szCs w:val="36"/>
        </w:rPr>
        <w:t>煤  矿  名  称：</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kern w:val="10"/>
          <w:sz w:val="36"/>
          <w:szCs w:val="36"/>
        </w:rPr>
      </w:pPr>
      <w:r>
        <w:rPr>
          <w:rFonts w:hint="eastAsia" w:ascii="楷体_GB2312" w:hAnsi="Calibri" w:eastAsia="楷体_GB2312" w:cs="Times New Roman"/>
          <w:b/>
          <w:spacing w:val="40"/>
          <w:kern w:val="10"/>
          <w:sz w:val="36"/>
          <w:szCs w:val="36"/>
        </w:rPr>
        <w:t>隶属公司（单位）：</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sz w:val="36"/>
          <w:szCs w:val="36"/>
        </w:rPr>
      </w:pPr>
      <w:r>
        <w:rPr>
          <w:rFonts w:hint="eastAsia" w:ascii="楷体_GB2312" w:hAnsi="Calibri" w:eastAsia="楷体_GB2312" w:cs="Times New Roman"/>
          <w:b/>
          <w:spacing w:val="40"/>
          <w:sz w:val="36"/>
          <w:szCs w:val="36"/>
        </w:rPr>
        <w:t>所  在  省  份：</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sz w:val="36"/>
          <w:szCs w:val="36"/>
          <w:u w:val="single"/>
        </w:rPr>
      </w:pPr>
      <w:r>
        <w:rPr>
          <w:rFonts w:hint="eastAsia" w:ascii="楷体_GB2312" w:hAnsi="Calibri" w:eastAsia="楷体_GB2312" w:cs="Times New Roman"/>
          <w:b/>
          <w:spacing w:val="40"/>
          <w:sz w:val="36"/>
          <w:szCs w:val="36"/>
        </w:rPr>
        <w:t>所  在  市  县：</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Calibri" w:hAnsi="Calibri" w:eastAsia="宋体" w:cs="Times New Roman"/>
          <w:szCs w:val="24"/>
        </w:rPr>
      </w:pPr>
      <w:r>
        <w:rPr>
          <w:rFonts w:hint="eastAsia" w:ascii="楷体_GB2312" w:hAnsi="Calibri" w:eastAsia="楷体_GB2312" w:cs="Times New Roman"/>
          <w:b/>
          <w:spacing w:val="40"/>
          <w:sz w:val="36"/>
          <w:szCs w:val="36"/>
        </w:rPr>
        <w:t>申  报  日  期：</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年</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月</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日</w:t>
      </w:r>
    </w:p>
    <w:p>
      <w:pPr>
        <w:keepNext w:val="0"/>
        <w:keepLines w:val="0"/>
        <w:pageBreakBefore w:val="0"/>
        <w:widowControl w:val="0"/>
        <w:kinsoku/>
        <w:wordWrap/>
        <w:overflowPunct/>
        <w:topLinePunct w:val="0"/>
        <w:autoSpaceDE/>
        <w:autoSpaceDN/>
        <w:bidi w:val="0"/>
        <w:spacing w:line="800" w:lineRule="exact"/>
        <w:jc w:val="center"/>
        <w:textAlignment w:val="auto"/>
        <w:rPr>
          <w:rFonts w:ascii="楷体_GB2312" w:hAnsi="楷体" w:eastAsia="楷体_GB2312" w:cs="Times New Roman"/>
          <w:b/>
          <w:sz w:val="36"/>
          <w:szCs w:val="36"/>
        </w:rPr>
      </w:pPr>
      <w:r>
        <w:rPr>
          <w:rFonts w:hint="eastAsia" w:ascii="楷体_GB2312" w:hAnsi="楷体" w:eastAsia="楷体_GB2312" w:cs="Times New Roman"/>
          <w:b/>
          <w:sz w:val="36"/>
          <w:szCs w:val="36"/>
        </w:rPr>
        <w:t>国家煤矿安全监察局 制</w:t>
      </w:r>
    </w:p>
    <w:p>
      <w:pPr>
        <w:adjustRightInd w:val="0"/>
        <w:snapToGrid w:val="0"/>
        <w:spacing w:line="600" w:lineRule="atLeast"/>
        <w:jc w:val="center"/>
        <w:rPr>
          <w:rFonts w:ascii="Calibri" w:hAnsi="Calibri" w:eastAsia="宋体" w:cs="Times New Roman"/>
          <w:b/>
          <w:sz w:val="44"/>
          <w:szCs w:val="44"/>
        </w:rPr>
      </w:pPr>
      <w:r>
        <w:rPr>
          <w:rFonts w:ascii="Calibri" w:hAnsi="Calibri" w:eastAsia="宋体" w:cs="Times New Roman"/>
          <w:b/>
          <w:sz w:val="44"/>
          <w:szCs w:val="44"/>
        </w:rPr>
        <w:br w:type="page"/>
      </w:r>
    </w:p>
    <w:p>
      <w:pPr>
        <w:adjustRightInd w:val="0"/>
        <w:snapToGrid w:val="0"/>
        <w:spacing w:line="600" w:lineRule="atLeast"/>
        <w:jc w:val="center"/>
        <w:rPr>
          <w:rFonts w:hint="eastAsia" w:ascii="方正小标宋简体" w:hAnsi="方正小标宋简体" w:eastAsia="方正小标宋简体" w:cs="方正小标宋简体"/>
          <w:b/>
          <w:spacing w:val="38"/>
          <w:sz w:val="44"/>
          <w:szCs w:val="44"/>
        </w:rPr>
      </w:pPr>
    </w:p>
    <w:p>
      <w:pPr>
        <w:adjustRightInd w:val="0"/>
        <w:snapToGrid w:val="0"/>
        <w:spacing w:line="600" w:lineRule="atLeast"/>
        <w:jc w:val="center"/>
        <w:rPr>
          <w:rFonts w:hint="eastAsia" w:ascii="方正小标宋简体" w:hAnsi="方正小标宋简体" w:eastAsia="方正小标宋简体" w:cs="方正小标宋简体"/>
          <w:b/>
          <w:spacing w:val="38"/>
          <w:sz w:val="40"/>
          <w:szCs w:val="40"/>
        </w:rPr>
      </w:pPr>
      <w:r>
        <w:rPr>
          <w:rFonts w:hint="eastAsia" w:ascii="方正小标宋简体" w:hAnsi="方正小标宋简体" w:eastAsia="方正小标宋简体" w:cs="方正小标宋简体"/>
          <w:b/>
          <w:spacing w:val="38"/>
          <w:sz w:val="40"/>
          <w:szCs w:val="40"/>
        </w:rPr>
        <w:t>填 表 说 明</w:t>
      </w:r>
    </w:p>
    <w:p>
      <w:pPr>
        <w:adjustRightInd w:val="0"/>
        <w:snapToGrid w:val="0"/>
        <w:spacing w:line="600" w:lineRule="atLeast"/>
        <w:jc w:val="center"/>
        <w:rPr>
          <w:rFonts w:ascii="Calibri" w:hAnsi="Calibri" w:eastAsia="华文中宋" w:cs="Times New Roman"/>
          <w:b/>
          <w:spacing w:val="38"/>
          <w:sz w:val="44"/>
          <w:szCs w:val="44"/>
        </w:rPr>
      </w:pPr>
    </w:p>
    <w:p>
      <w:pPr>
        <w:numPr>
          <w:ilvl w:val="0"/>
          <w:numId w:val="1"/>
        </w:numPr>
        <w:ind w:firstLine="640" w:firstLineChars="200"/>
        <w:rPr>
          <w:rFonts w:ascii="Times New Roman" w:hAnsi="Calibri" w:eastAsia="仿宋_GB2312" w:cs="Times New Roman"/>
          <w:sz w:val="32"/>
          <w:szCs w:val="32"/>
        </w:rPr>
      </w:pPr>
      <w:r>
        <w:rPr>
          <w:rFonts w:ascii="Times New Roman" w:hAnsi="Calibri" w:eastAsia="仿宋_GB2312" w:cs="Times New Roman"/>
          <w:sz w:val="32"/>
          <w:szCs w:val="32"/>
        </w:rPr>
        <w:t>申报表首页右上角</w:t>
      </w:r>
      <w:r>
        <w:rPr>
          <w:rFonts w:ascii="Times New Roman" w:hAnsi="Times New Roman" w:eastAsia="仿宋_GB2312" w:cs="Times New Roman"/>
          <w:sz w:val="32"/>
          <w:szCs w:val="32"/>
        </w:rPr>
        <w:t>“□□□□□□□”</w:t>
      </w:r>
      <w:r>
        <w:rPr>
          <w:rFonts w:ascii="Times New Roman" w:hAnsi="Calibri" w:eastAsia="仿宋_GB2312" w:cs="Times New Roman"/>
          <w:sz w:val="32"/>
          <w:szCs w:val="32"/>
        </w:rPr>
        <w:t>为编号。其中第</w:t>
      </w:r>
      <w:r>
        <w:rPr>
          <w:rFonts w:hint="eastAsia" w:ascii="Times New Roman" w:hAnsi="Calibri" w:eastAsia="仿宋_GB2312" w:cs="Times New Roman"/>
          <w:sz w:val="32"/>
          <w:szCs w:val="32"/>
        </w:rPr>
        <w:t>1</w:t>
      </w:r>
      <w:r>
        <w:rPr>
          <w:rFonts w:ascii="Times New Roman" w:hAnsi="Calibri" w:eastAsia="仿宋_GB2312" w:cs="Times New Roman"/>
          <w:sz w:val="32"/>
          <w:szCs w:val="32"/>
        </w:rPr>
        <w:t>个</w:t>
      </w:r>
      <w:r>
        <w:rPr>
          <w:rFonts w:ascii="Times New Roman" w:hAnsi="Times New Roman" w:eastAsia="仿宋_GB2312" w:cs="Times New Roman"/>
          <w:sz w:val="32"/>
          <w:szCs w:val="32"/>
        </w:rPr>
        <w:t>“□”</w:t>
      </w:r>
      <w:r>
        <w:rPr>
          <w:rFonts w:ascii="Times New Roman" w:hAnsi="Calibri" w:eastAsia="仿宋_GB2312" w:cs="Times New Roman"/>
          <w:sz w:val="32"/>
          <w:szCs w:val="32"/>
        </w:rPr>
        <w:t>为省份简称，如</w:t>
      </w:r>
      <w:r>
        <w:rPr>
          <w:rFonts w:hint="eastAsia" w:ascii="Times New Roman" w:hAnsi="Calibri" w:eastAsia="仿宋_GB2312" w:cs="Times New Roman"/>
          <w:sz w:val="32"/>
          <w:szCs w:val="32"/>
          <w:lang w:eastAsia="zh-CN"/>
        </w:rPr>
        <w:t>贵州</w:t>
      </w:r>
      <w:r>
        <w:rPr>
          <w:rFonts w:ascii="Times New Roman" w:hAnsi="Calibri" w:eastAsia="仿宋_GB2312" w:cs="Times New Roman"/>
          <w:sz w:val="32"/>
          <w:szCs w:val="32"/>
        </w:rPr>
        <w:t>省填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黔</w:t>
      </w:r>
      <w:r>
        <w:rPr>
          <w:rFonts w:ascii="Times New Roman" w:hAnsi="Times New Roman" w:eastAsia="仿宋_GB2312" w:cs="Times New Roman"/>
          <w:sz w:val="32"/>
          <w:szCs w:val="32"/>
        </w:rPr>
        <w:t>”</w:t>
      </w:r>
      <w:r>
        <w:rPr>
          <w:rFonts w:ascii="Times New Roman" w:hAnsi="Calibri" w:eastAsia="仿宋_GB2312" w:cs="Times New Roman"/>
          <w:sz w:val="32"/>
          <w:szCs w:val="32"/>
        </w:rPr>
        <w:t>；第</w:t>
      </w:r>
      <w:r>
        <w:rPr>
          <w:rFonts w:hint="eastAsia" w:ascii="Times New Roman" w:hAnsi="Calibri" w:eastAsia="仿宋_GB2312" w:cs="Times New Roman"/>
          <w:sz w:val="32"/>
          <w:szCs w:val="32"/>
        </w:rPr>
        <w:t>2</w:t>
      </w:r>
      <w:r>
        <w:rPr>
          <w:rFonts w:ascii="Times New Roman" w:hAnsi="Calibri" w:eastAsia="仿宋_GB2312" w:cs="Times New Roman"/>
          <w:sz w:val="32"/>
          <w:szCs w:val="32"/>
        </w:rPr>
        <w:t>个</w:t>
      </w:r>
      <w:r>
        <w:rPr>
          <w:rFonts w:ascii="Times New Roman" w:hAnsi="Times New Roman" w:eastAsia="仿宋_GB2312" w:cs="Times New Roman"/>
          <w:sz w:val="32"/>
          <w:szCs w:val="32"/>
        </w:rPr>
        <w:t>“□”</w:t>
      </w:r>
      <w:r>
        <w:rPr>
          <w:rFonts w:ascii="Times New Roman" w:hAnsi="Calibri" w:eastAsia="仿宋_GB2312" w:cs="Times New Roman"/>
          <w:sz w:val="32"/>
          <w:szCs w:val="32"/>
        </w:rPr>
        <w:t>为煤矿性质，</w:t>
      </w:r>
      <w:r>
        <w:rPr>
          <w:rFonts w:ascii="Times New Roman" w:hAnsi="Times New Roman" w:eastAsia="仿宋_GB2312" w:cs="Times New Roman"/>
          <w:sz w:val="32"/>
          <w:szCs w:val="32"/>
        </w:rPr>
        <w:t>“1”</w:t>
      </w:r>
      <w:r>
        <w:rPr>
          <w:rFonts w:ascii="Times New Roman" w:hAnsi="Calibri" w:eastAsia="仿宋_GB2312" w:cs="Times New Roman"/>
          <w:sz w:val="32"/>
          <w:szCs w:val="32"/>
        </w:rPr>
        <w:t>代表</w:t>
      </w:r>
      <w:r>
        <w:rPr>
          <w:rFonts w:ascii="Times New Roman" w:hAnsi="Times New Roman" w:eastAsia="仿宋_GB2312" w:cs="Times New Roman"/>
          <w:sz w:val="32"/>
          <w:szCs w:val="32"/>
        </w:rPr>
        <w:t>“</w:t>
      </w:r>
      <w:r>
        <w:rPr>
          <w:rFonts w:ascii="Times New Roman" w:hAnsi="Calibri" w:eastAsia="仿宋_GB2312" w:cs="Times New Roman"/>
          <w:sz w:val="32"/>
          <w:szCs w:val="32"/>
        </w:rPr>
        <w:t>中央企业</w:t>
      </w:r>
      <w:r>
        <w:rPr>
          <w:rFonts w:ascii="Times New Roman" w:hAnsi="Times New Roman" w:eastAsia="仿宋_GB2312" w:cs="Times New Roman"/>
          <w:sz w:val="32"/>
          <w:szCs w:val="32"/>
        </w:rPr>
        <w:t>”</w:t>
      </w:r>
      <w:r>
        <w:rPr>
          <w:rFonts w:ascii="Times New Roman" w:hAnsi="Calibri" w:eastAsia="仿宋_GB2312" w:cs="Times New Roman"/>
          <w:sz w:val="32"/>
          <w:szCs w:val="32"/>
        </w:rPr>
        <w:t>，</w:t>
      </w:r>
      <w:r>
        <w:rPr>
          <w:rFonts w:ascii="Times New Roman" w:hAnsi="Times New Roman" w:eastAsia="仿宋_GB2312" w:cs="Times New Roman"/>
          <w:sz w:val="32"/>
          <w:szCs w:val="32"/>
        </w:rPr>
        <w:t>“2”</w:t>
      </w:r>
      <w:r>
        <w:rPr>
          <w:rFonts w:ascii="Times New Roman" w:hAnsi="Calibri" w:eastAsia="仿宋_GB2312" w:cs="Times New Roman"/>
          <w:sz w:val="32"/>
          <w:szCs w:val="32"/>
        </w:rPr>
        <w:t>代表</w:t>
      </w:r>
      <w:r>
        <w:rPr>
          <w:rFonts w:ascii="Times New Roman" w:hAnsi="Times New Roman" w:eastAsia="仿宋_GB2312" w:cs="Times New Roman"/>
          <w:sz w:val="32"/>
          <w:szCs w:val="32"/>
        </w:rPr>
        <w:t>“</w:t>
      </w:r>
      <w:r>
        <w:rPr>
          <w:rFonts w:ascii="Times New Roman" w:hAnsi="Calibri" w:eastAsia="仿宋_GB2312" w:cs="Times New Roman"/>
          <w:sz w:val="32"/>
          <w:szCs w:val="32"/>
        </w:rPr>
        <w:t>国有重点</w:t>
      </w:r>
      <w:r>
        <w:rPr>
          <w:rFonts w:ascii="Times New Roman" w:hAnsi="Times New Roman" w:eastAsia="仿宋_GB2312" w:cs="Times New Roman"/>
          <w:sz w:val="32"/>
          <w:szCs w:val="32"/>
        </w:rPr>
        <w:t>”</w:t>
      </w:r>
      <w:r>
        <w:rPr>
          <w:rFonts w:ascii="Times New Roman" w:hAnsi="Calibri" w:eastAsia="仿宋_GB2312" w:cs="Times New Roman"/>
          <w:sz w:val="32"/>
          <w:szCs w:val="32"/>
        </w:rPr>
        <w:t>，</w:t>
      </w:r>
      <w:r>
        <w:rPr>
          <w:rFonts w:ascii="Times New Roman" w:hAnsi="Times New Roman" w:eastAsia="仿宋_GB2312" w:cs="Times New Roman"/>
          <w:sz w:val="32"/>
          <w:szCs w:val="32"/>
        </w:rPr>
        <w:t>“3”</w:t>
      </w:r>
      <w:r>
        <w:rPr>
          <w:rFonts w:ascii="Times New Roman" w:hAnsi="Calibri" w:eastAsia="仿宋_GB2312" w:cs="Times New Roman"/>
          <w:sz w:val="32"/>
          <w:szCs w:val="32"/>
        </w:rPr>
        <w:t>代表</w:t>
      </w:r>
      <w:r>
        <w:rPr>
          <w:rFonts w:ascii="Times New Roman" w:hAnsi="Times New Roman" w:eastAsia="仿宋_GB2312" w:cs="Times New Roman"/>
          <w:sz w:val="32"/>
          <w:szCs w:val="32"/>
        </w:rPr>
        <w:t>“</w:t>
      </w:r>
      <w:r>
        <w:rPr>
          <w:rFonts w:ascii="Times New Roman" w:hAnsi="Calibri" w:eastAsia="仿宋_GB2312" w:cs="Times New Roman"/>
          <w:sz w:val="32"/>
          <w:szCs w:val="32"/>
        </w:rPr>
        <w:t>地方国有</w:t>
      </w:r>
      <w:r>
        <w:rPr>
          <w:rFonts w:ascii="Times New Roman" w:hAnsi="Times New Roman" w:eastAsia="仿宋_GB2312" w:cs="Times New Roman"/>
          <w:sz w:val="32"/>
          <w:szCs w:val="32"/>
        </w:rPr>
        <w:t>”</w:t>
      </w:r>
      <w:r>
        <w:rPr>
          <w:rFonts w:ascii="Times New Roman" w:hAnsi="Calibri" w:eastAsia="仿宋_GB2312" w:cs="Times New Roman"/>
          <w:sz w:val="32"/>
          <w:szCs w:val="32"/>
        </w:rPr>
        <w:t>，</w:t>
      </w:r>
      <w:r>
        <w:rPr>
          <w:rFonts w:ascii="Times New Roman" w:hAnsi="Times New Roman" w:eastAsia="仿宋_GB2312" w:cs="Times New Roman"/>
          <w:sz w:val="32"/>
          <w:szCs w:val="32"/>
        </w:rPr>
        <w:t>“4”</w:t>
      </w:r>
      <w:r>
        <w:rPr>
          <w:rFonts w:ascii="Times New Roman" w:hAnsi="Calibri" w:eastAsia="仿宋_GB2312" w:cs="Times New Roman"/>
          <w:sz w:val="32"/>
          <w:szCs w:val="32"/>
        </w:rPr>
        <w:t>代表</w:t>
      </w:r>
      <w:r>
        <w:rPr>
          <w:rFonts w:ascii="Times New Roman" w:hAnsi="Times New Roman" w:eastAsia="仿宋_GB2312" w:cs="Times New Roman"/>
          <w:sz w:val="32"/>
          <w:szCs w:val="32"/>
        </w:rPr>
        <w:t>“</w:t>
      </w:r>
      <w:r>
        <w:rPr>
          <w:rFonts w:ascii="Times New Roman" w:hAnsi="Calibri" w:eastAsia="仿宋_GB2312" w:cs="Times New Roman"/>
          <w:sz w:val="32"/>
          <w:szCs w:val="32"/>
        </w:rPr>
        <w:t>乡镇煤矿</w:t>
      </w:r>
      <w:r>
        <w:rPr>
          <w:rFonts w:ascii="Times New Roman" w:hAnsi="Times New Roman" w:eastAsia="仿宋_GB2312" w:cs="Times New Roman"/>
          <w:sz w:val="32"/>
          <w:szCs w:val="32"/>
        </w:rPr>
        <w:t>”</w:t>
      </w:r>
      <w:r>
        <w:rPr>
          <w:rFonts w:ascii="Times New Roman" w:hAnsi="Calibri" w:eastAsia="仿宋_GB2312" w:cs="Times New Roman"/>
          <w:sz w:val="32"/>
          <w:szCs w:val="32"/>
        </w:rPr>
        <w:t>；第</w:t>
      </w:r>
      <w:r>
        <w:rPr>
          <w:rFonts w:hint="eastAsia" w:ascii="Times New Roman" w:hAnsi="Calibri" w:eastAsia="仿宋_GB2312" w:cs="Times New Roman"/>
          <w:sz w:val="32"/>
          <w:szCs w:val="32"/>
        </w:rPr>
        <w:t>3</w:t>
      </w:r>
      <w:r>
        <w:rPr>
          <w:rFonts w:ascii="Times New Roman" w:hAnsi="Calibri" w:eastAsia="仿宋_GB2312" w:cs="Times New Roman"/>
          <w:sz w:val="32"/>
          <w:szCs w:val="32"/>
        </w:rPr>
        <w:t>至第</w:t>
      </w:r>
      <w:r>
        <w:rPr>
          <w:rFonts w:hint="eastAsia" w:ascii="Times New Roman" w:hAnsi="Calibri" w:eastAsia="仿宋_GB2312" w:cs="Times New Roman"/>
          <w:sz w:val="32"/>
          <w:szCs w:val="32"/>
        </w:rPr>
        <w:t>4</w:t>
      </w:r>
      <w:r>
        <w:rPr>
          <w:rFonts w:ascii="Times New Roman" w:hAnsi="Calibri" w:eastAsia="仿宋_GB2312" w:cs="Times New Roman"/>
          <w:sz w:val="32"/>
          <w:szCs w:val="32"/>
        </w:rPr>
        <w:t>个</w:t>
      </w:r>
      <w:r>
        <w:rPr>
          <w:rFonts w:ascii="Times New Roman" w:hAnsi="Times New Roman" w:eastAsia="仿宋_GB2312" w:cs="Times New Roman"/>
          <w:sz w:val="32"/>
          <w:szCs w:val="32"/>
        </w:rPr>
        <w:t>“□”</w:t>
      </w:r>
      <w:r>
        <w:rPr>
          <w:rFonts w:ascii="Times New Roman" w:hAnsi="Calibri" w:eastAsia="仿宋_GB2312" w:cs="Times New Roman"/>
          <w:sz w:val="32"/>
          <w:szCs w:val="32"/>
        </w:rPr>
        <w:t>为申报</w:t>
      </w:r>
      <w:r>
        <w:rPr>
          <w:rFonts w:hint="eastAsia" w:ascii="Times New Roman" w:hAnsi="Calibri" w:eastAsia="仿宋_GB2312" w:cs="Times New Roman"/>
          <w:sz w:val="32"/>
          <w:szCs w:val="32"/>
        </w:rPr>
        <w:t>时的</w:t>
      </w:r>
      <w:r>
        <w:rPr>
          <w:rFonts w:ascii="Times New Roman" w:hAnsi="Calibri" w:eastAsia="仿宋_GB2312" w:cs="Times New Roman"/>
          <w:sz w:val="32"/>
          <w:szCs w:val="32"/>
        </w:rPr>
        <w:t>年</w:t>
      </w:r>
      <w:r>
        <w:rPr>
          <w:rFonts w:hint="eastAsia" w:ascii="Times New Roman" w:hAnsi="Calibri" w:eastAsia="仿宋_GB2312" w:cs="Times New Roman"/>
          <w:sz w:val="32"/>
          <w:szCs w:val="32"/>
        </w:rPr>
        <w:t>份</w:t>
      </w:r>
      <w:r>
        <w:rPr>
          <w:rFonts w:ascii="Times New Roman" w:hAnsi="Calibri" w:eastAsia="仿宋_GB2312" w:cs="Times New Roman"/>
          <w:sz w:val="32"/>
          <w:szCs w:val="32"/>
        </w:rPr>
        <w:t>（两位数），如</w:t>
      </w:r>
      <w:r>
        <w:rPr>
          <w:rFonts w:ascii="Times New Roman" w:hAnsi="Times New Roman" w:eastAsia="仿宋_GB2312" w:cs="Times New Roman"/>
          <w:sz w:val="32"/>
          <w:szCs w:val="32"/>
        </w:rPr>
        <w:t>2017</w:t>
      </w:r>
      <w:r>
        <w:rPr>
          <w:rFonts w:ascii="Times New Roman" w:hAnsi="Calibri" w:eastAsia="仿宋_GB2312" w:cs="Times New Roman"/>
          <w:sz w:val="32"/>
          <w:szCs w:val="32"/>
        </w:rPr>
        <w:t>年填</w:t>
      </w:r>
      <w:r>
        <w:rPr>
          <w:rFonts w:ascii="Times New Roman" w:hAnsi="Times New Roman" w:eastAsia="仿宋_GB2312" w:cs="Times New Roman"/>
          <w:sz w:val="32"/>
          <w:szCs w:val="32"/>
        </w:rPr>
        <w:t>17</w:t>
      </w:r>
      <w:r>
        <w:rPr>
          <w:rFonts w:ascii="Times New Roman" w:hAnsi="Calibri" w:eastAsia="仿宋_GB2312" w:cs="Times New Roman"/>
          <w:sz w:val="32"/>
          <w:szCs w:val="32"/>
        </w:rPr>
        <w:t>，第</w:t>
      </w:r>
      <w:r>
        <w:rPr>
          <w:rFonts w:hint="eastAsia" w:ascii="Times New Roman" w:hAnsi="Calibri" w:eastAsia="仿宋_GB2312" w:cs="Times New Roman"/>
          <w:sz w:val="32"/>
          <w:szCs w:val="32"/>
        </w:rPr>
        <w:t>5</w:t>
      </w:r>
      <w:r>
        <w:rPr>
          <w:rFonts w:ascii="Times New Roman" w:hAnsi="Calibri" w:eastAsia="仿宋_GB2312" w:cs="Times New Roman"/>
          <w:sz w:val="32"/>
          <w:szCs w:val="32"/>
        </w:rPr>
        <w:t>至第</w:t>
      </w:r>
      <w:r>
        <w:rPr>
          <w:rFonts w:hint="eastAsia" w:ascii="Times New Roman" w:hAnsi="Calibri" w:eastAsia="仿宋_GB2312" w:cs="Times New Roman"/>
          <w:sz w:val="32"/>
          <w:szCs w:val="32"/>
        </w:rPr>
        <w:t>7</w:t>
      </w:r>
      <w:r>
        <w:rPr>
          <w:rFonts w:ascii="Times New Roman" w:hAnsi="Calibri" w:eastAsia="仿宋_GB2312" w:cs="Times New Roman"/>
          <w:sz w:val="32"/>
          <w:szCs w:val="32"/>
        </w:rPr>
        <w:t>个</w:t>
      </w:r>
      <w:r>
        <w:rPr>
          <w:rFonts w:ascii="Times New Roman" w:hAnsi="Times New Roman" w:eastAsia="仿宋_GB2312" w:cs="Times New Roman"/>
          <w:sz w:val="32"/>
          <w:szCs w:val="32"/>
        </w:rPr>
        <w:t>“□”</w:t>
      </w:r>
      <w:r>
        <w:rPr>
          <w:rFonts w:ascii="Times New Roman" w:hAnsi="Calibri" w:eastAsia="仿宋_GB2312" w:cs="Times New Roman"/>
          <w:sz w:val="32"/>
          <w:szCs w:val="32"/>
        </w:rPr>
        <w:t>为自然序号（三位数），各省份从</w:t>
      </w:r>
      <w:r>
        <w:rPr>
          <w:rFonts w:ascii="Times New Roman" w:hAnsi="Times New Roman" w:eastAsia="仿宋_GB2312" w:cs="Times New Roman"/>
          <w:sz w:val="32"/>
          <w:szCs w:val="32"/>
        </w:rPr>
        <w:t>001</w:t>
      </w:r>
      <w:r>
        <w:rPr>
          <w:rFonts w:ascii="Times New Roman" w:hAnsi="Calibri" w:eastAsia="仿宋_GB2312" w:cs="Times New Roman"/>
          <w:sz w:val="32"/>
          <w:szCs w:val="32"/>
        </w:rPr>
        <w:t>号开始。</w:t>
      </w:r>
    </w:p>
    <w:p>
      <w:pPr>
        <w:rPr>
          <w:rFonts w:ascii="Times New Roman" w:hAnsi="Calibri" w:eastAsia="仿宋_GB2312" w:cs="Times New Roman"/>
          <w:sz w:val="32"/>
          <w:szCs w:val="32"/>
        </w:rPr>
      </w:pPr>
      <w:r>
        <w:rPr>
          <w:rFonts w:hint="eastAsia" w:ascii="Times New Roman" w:hAnsi="Calibri" w:eastAsia="仿宋_GB2312" w:cs="Times New Roman"/>
          <w:sz w:val="32"/>
          <w:szCs w:val="32"/>
          <w:lang w:eastAsia="zh-CN"/>
        </w:rPr>
        <w:t>　　二、</w:t>
      </w:r>
      <w:r>
        <w:rPr>
          <w:rFonts w:hint="eastAsia" w:ascii="Times New Roman" w:hAnsi="Calibri" w:eastAsia="仿宋_GB2312" w:cs="Times New Roman"/>
          <w:sz w:val="32"/>
          <w:szCs w:val="32"/>
        </w:rPr>
        <w:t>没有隶属公司的，填写煤矿安全生产标准化工作上级主管部门。</w:t>
      </w:r>
    </w:p>
    <w:p>
      <w:pPr>
        <w:widowControl/>
        <w:ind w:firstLine="640" w:firstLineChars="200"/>
        <w:jc w:val="left"/>
        <w:rPr>
          <w:rFonts w:ascii="Times New Roman" w:hAnsi="Calibri" w:eastAsia="仿宋_GB2312" w:cs="Times New Roman"/>
          <w:sz w:val="32"/>
          <w:szCs w:val="32"/>
        </w:rPr>
      </w:pPr>
      <w:r>
        <w:rPr>
          <w:rFonts w:hint="eastAsia" w:ascii="Times New Roman" w:hAnsi="Calibri" w:eastAsia="仿宋_GB2312" w:cs="Times New Roman"/>
          <w:sz w:val="32"/>
          <w:szCs w:val="32"/>
          <w:lang w:eastAsia="zh-CN"/>
        </w:rPr>
        <w:t>三</w:t>
      </w:r>
      <w:r>
        <w:rPr>
          <w:rFonts w:ascii="Times New Roman" w:hAnsi="Calibri" w:eastAsia="仿宋_GB2312" w:cs="Times New Roman"/>
          <w:sz w:val="32"/>
          <w:szCs w:val="32"/>
        </w:rPr>
        <w:t>、填表单位要对本表所涉及所有内容和数据的真实性、准确性负责。</w:t>
      </w:r>
    </w:p>
    <w:tbl>
      <w:tblPr>
        <w:tblStyle w:val="10"/>
        <w:tblpPr w:leftFromText="180" w:rightFromText="180" w:vertAnchor="text" w:tblpX="10313" w:tblpY="3954"/>
        <w:tblOverlap w:val="never"/>
        <w:tblW w:w="1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8" w:type="dxa"/>
            <w:noWrap w:val="0"/>
            <w:vAlign w:val="top"/>
          </w:tcPr>
          <w:p>
            <w:pPr>
              <w:widowControl/>
              <w:jc w:val="center"/>
              <w:rPr>
                <w:rFonts w:ascii="Calibri" w:hAnsi="Calibri" w:eastAsia="宋体" w:cs="Times New Roman"/>
                <w:b/>
                <w:sz w:val="44"/>
                <w:szCs w:val="44"/>
                <w:vertAlign w:val="baseline"/>
              </w:rPr>
            </w:pPr>
          </w:p>
        </w:tc>
      </w:tr>
    </w:tbl>
    <w:tbl>
      <w:tblPr>
        <w:tblStyle w:val="10"/>
        <w:tblpPr w:leftFromText="180" w:rightFromText="180" w:vertAnchor="text" w:tblpX="10313" w:tblpY="4824"/>
        <w:tblOverlap w:val="never"/>
        <w:tblW w:w="2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03" w:type="dxa"/>
            <w:noWrap w:val="0"/>
            <w:vAlign w:val="top"/>
          </w:tcPr>
          <w:p>
            <w:pPr>
              <w:widowControl/>
              <w:jc w:val="center"/>
              <w:rPr>
                <w:rFonts w:ascii="Calibri" w:hAnsi="Calibri" w:eastAsia="宋体" w:cs="Times New Roman"/>
                <w:b/>
                <w:sz w:val="44"/>
                <w:szCs w:val="44"/>
                <w:vertAlign w:val="baseline"/>
              </w:rPr>
            </w:pPr>
          </w:p>
        </w:tc>
      </w:tr>
    </w:tbl>
    <w:p>
      <w:pPr>
        <w:widowControl/>
        <w:jc w:val="center"/>
        <w:rPr>
          <w:rFonts w:hint="eastAsia" w:ascii="方正小标宋简体" w:hAnsi="方正小标宋简体" w:eastAsia="方正小标宋简体" w:cs="方正小标宋简体"/>
          <w:b/>
          <w:bCs/>
          <w:kern w:val="0"/>
          <w:sz w:val="40"/>
          <w:szCs w:val="40"/>
        </w:rPr>
      </w:pPr>
      <w:r>
        <w:rPr>
          <w:rFonts w:ascii="Calibri" w:hAnsi="Calibri" w:eastAsia="宋体" w:cs="Times New Roman"/>
          <w:b/>
          <w:sz w:val="44"/>
          <w:szCs w:val="44"/>
        </w:rPr>
        <w:br w:type="page"/>
      </w:r>
      <w:r>
        <w:rPr>
          <w:rFonts w:hint="eastAsia" w:ascii="方正小标宋简体" w:hAnsi="方正小标宋简体" w:eastAsia="方正小标宋简体" w:cs="方正小标宋简体"/>
          <w:b/>
          <w:bCs/>
          <w:kern w:val="0"/>
          <w:sz w:val="40"/>
          <w:szCs w:val="40"/>
        </w:rPr>
        <w:t>井  工  煤  矿  基  本  情  况</w:t>
      </w:r>
    </w:p>
    <w:tbl>
      <w:tblPr>
        <w:tblStyle w:val="10"/>
        <w:tblW w:w="9541"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1966"/>
        <w:gridCol w:w="1169"/>
        <w:gridCol w:w="1156"/>
        <w:gridCol w:w="51"/>
        <w:gridCol w:w="1164"/>
        <w:gridCol w:w="960"/>
        <w:gridCol w:w="59"/>
        <w:gridCol w:w="367"/>
        <w:gridCol w:w="1254"/>
        <w:gridCol w:w="139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矿井名称（全称）</w:t>
            </w:r>
          </w:p>
        </w:tc>
        <w:tc>
          <w:tcPr>
            <w:tcW w:w="7575"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通信地址及邮编</w:t>
            </w:r>
          </w:p>
        </w:tc>
        <w:tc>
          <w:tcPr>
            <w:tcW w:w="7575"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联系人姓名</w:t>
            </w:r>
          </w:p>
        </w:tc>
        <w:tc>
          <w:tcPr>
            <w:tcW w:w="23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办公电话</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手机</w:t>
            </w:r>
          </w:p>
        </w:tc>
        <w:tc>
          <w:tcPr>
            <w:tcW w:w="23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电子邮箱</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证照情况</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采矿许可证</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证号：</w:t>
            </w:r>
          </w:p>
        </w:tc>
        <w:tc>
          <w:tcPr>
            <w:tcW w:w="30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有效期：</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安全生产许可证</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证号：</w:t>
            </w:r>
          </w:p>
        </w:tc>
        <w:tc>
          <w:tcPr>
            <w:tcW w:w="30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有效期：</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营业执照</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证号：</w:t>
            </w:r>
          </w:p>
        </w:tc>
        <w:tc>
          <w:tcPr>
            <w:tcW w:w="30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有效期：</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矿长</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身份证号</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总工程师</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身份证号</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安全副矿长</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身份证号</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生产副矿长</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身份证号</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机电副矿长</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身份证号</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设计生产能力</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r>
              <w:rPr>
                <w:rFonts w:hint="eastAsia" w:ascii="宋体" w:hAnsi="宋体" w:eastAsia="宋体" w:cs="宋体"/>
                <w:sz w:val="18"/>
                <w:szCs w:val="18"/>
              </w:rPr>
              <w:t>(万吨∕年)</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主井经纬度坐标</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核定生产能力</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810" w:firstLineChars="450"/>
              <w:jc w:val="center"/>
              <w:textAlignment w:val="auto"/>
              <w:rPr>
                <w:rFonts w:hint="eastAsia" w:ascii="宋体" w:hAnsi="宋体" w:eastAsia="宋体" w:cs="宋体"/>
                <w:sz w:val="18"/>
                <w:szCs w:val="18"/>
              </w:rPr>
            </w:pPr>
            <w:r>
              <w:rPr>
                <w:rFonts w:hint="eastAsia" w:ascii="宋体" w:hAnsi="宋体" w:eastAsia="宋体" w:cs="宋体"/>
                <w:sz w:val="18"/>
                <w:szCs w:val="18"/>
              </w:rPr>
              <w:t>(万吨∕年)</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建设、投产时间</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井下作业总人数</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单班最多入井人数</w:t>
            </w:r>
          </w:p>
        </w:tc>
        <w:tc>
          <w:tcPr>
            <w:tcW w:w="307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煤矿是否在“三区”</w:t>
            </w:r>
          </w:p>
        </w:tc>
        <w:tc>
          <w:tcPr>
            <w:tcW w:w="116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自然保护区</w:t>
            </w:r>
          </w:p>
        </w:tc>
        <w:tc>
          <w:tcPr>
            <w:tcW w:w="1207"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是□</w:t>
            </w:r>
            <w:r>
              <w:rPr>
                <w:rFonts w:hint="eastAsia" w:ascii="宋体" w:hAnsi="宋体" w:eastAsia="宋体" w:cs="宋体"/>
                <w:sz w:val="18"/>
                <w:szCs w:val="18"/>
              </w:rPr>
              <w:t xml:space="preserve"> </w:t>
            </w:r>
            <w:r>
              <w:rPr>
                <w:rFonts w:hint="eastAsia" w:ascii="宋体" w:hAnsi="宋体" w:eastAsia="宋体" w:cs="宋体"/>
                <w:sz w:val="18"/>
                <w:szCs w:val="18"/>
                <w:lang w:eastAsia="zh-CN"/>
              </w:rPr>
              <w:t>否</w:t>
            </w:r>
            <w:r>
              <w:rPr>
                <w:rFonts w:hint="eastAsia" w:ascii="宋体" w:hAnsi="宋体" w:eastAsia="宋体" w:cs="宋体"/>
                <w:sz w:val="18"/>
                <w:szCs w:val="18"/>
              </w:rPr>
              <w:t>□</w:t>
            </w:r>
          </w:p>
        </w:tc>
        <w:tc>
          <w:tcPr>
            <w:tcW w:w="1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风景名胜区</w:t>
            </w:r>
          </w:p>
        </w:tc>
        <w:tc>
          <w:tcPr>
            <w:tcW w:w="96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eastAsia="zh-CN"/>
              </w:rPr>
              <w:t>是□否</w:t>
            </w:r>
            <w:r>
              <w:rPr>
                <w:rFonts w:hint="eastAsia" w:ascii="宋体" w:hAnsi="宋体" w:eastAsia="宋体" w:cs="宋体"/>
                <w:sz w:val="18"/>
                <w:szCs w:val="18"/>
              </w:rPr>
              <w:t>□</w:t>
            </w:r>
          </w:p>
        </w:tc>
        <w:tc>
          <w:tcPr>
            <w:tcW w:w="1680"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饮用水水源保护区</w:t>
            </w:r>
          </w:p>
        </w:tc>
        <w:tc>
          <w:tcPr>
            <w:tcW w:w="139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是□</w:t>
            </w:r>
            <w:r>
              <w:rPr>
                <w:rFonts w:hint="eastAsia" w:ascii="宋体" w:hAnsi="宋体" w:eastAsia="宋体" w:cs="宋体"/>
                <w:sz w:val="18"/>
                <w:szCs w:val="18"/>
              </w:rPr>
              <w:t xml:space="preserve"> </w:t>
            </w:r>
            <w:r>
              <w:rPr>
                <w:rFonts w:hint="eastAsia" w:ascii="宋体" w:hAnsi="宋体" w:eastAsia="宋体" w:cs="宋体"/>
                <w:sz w:val="18"/>
                <w:szCs w:val="18"/>
                <w:lang w:eastAsia="zh-CN"/>
              </w:rPr>
              <w:t>否</w:t>
            </w:r>
            <w:r>
              <w:rPr>
                <w:rFonts w:hint="eastAsia"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煤层数量及名称</w:t>
            </w:r>
          </w:p>
        </w:tc>
        <w:tc>
          <w:tcPr>
            <w:tcW w:w="116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630" w:firstLineChars="350"/>
              <w:textAlignment w:val="auto"/>
              <w:rPr>
                <w:rFonts w:hint="eastAsia" w:ascii="宋体" w:hAnsi="宋体" w:eastAsia="宋体" w:cs="宋体"/>
                <w:sz w:val="18"/>
                <w:szCs w:val="18"/>
              </w:rPr>
            </w:pPr>
            <w:r>
              <w:rPr>
                <w:rFonts w:hint="eastAsia" w:ascii="宋体" w:hAnsi="宋体" w:eastAsia="宋体" w:cs="宋体"/>
                <w:sz w:val="18"/>
                <w:szCs w:val="18"/>
              </w:rPr>
              <w:t>层</w:t>
            </w:r>
          </w:p>
        </w:tc>
        <w:tc>
          <w:tcPr>
            <w:tcW w:w="3331"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rPr>
              <w:t>名称：</w:t>
            </w:r>
          </w:p>
        </w:tc>
        <w:tc>
          <w:tcPr>
            <w:tcW w:w="1680"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标准化原等级</w:t>
            </w:r>
          </w:p>
        </w:tc>
        <w:tc>
          <w:tcPr>
            <w:tcW w:w="13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pacing w:val="3"/>
                <w:kern w:val="0"/>
                <w:sz w:val="18"/>
                <w:szCs w:val="18"/>
                <w:fitText w:val="1785" w:id="0"/>
              </w:rPr>
            </w:pPr>
            <w:r>
              <w:rPr>
                <w:rFonts w:hint="eastAsia" w:ascii="宋体" w:hAnsi="宋体" w:eastAsia="宋体" w:cs="宋体"/>
                <w:spacing w:val="177"/>
                <w:kern w:val="0"/>
                <w:sz w:val="18"/>
                <w:szCs w:val="18"/>
                <w:fitText w:val="1785" w:id="575299765"/>
              </w:rPr>
              <w:t>煤层厚</w:t>
            </w:r>
            <w:r>
              <w:rPr>
                <w:rFonts w:hint="eastAsia" w:ascii="宋体" w:hAnsi="宋体" w:eastAsia="宋体" w:cs="宋体"/>
                <w:spacing w:val="1"/>
                <w:kern w:val="0"/>
                <w:sz w:val="18"/>
                <w:szCs w:val="18"/>
                <w:fitText w:val="1785" w:id="575299765"/>
              </w:rPr>
              <w:t>度</w:t>
            </w:r>
          </w:p>
        </w:tc>
        <w:tc>
          <w:tcPr>
            <w:tcW w:w="116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rPr>
              <w:t>最大   米</w:t>
            </w:r>
          </w:p>
        </w:tc>
        <w:tc>
          <w:tcPr>
            <w:tcW w:w="120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rPr>
              <w:t>平均   米</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煤层倾角</w:t>
            </w:r>
          </w:p>
        </w:tc>
        <w:tc>
          <w:tcPr>
            <w:tcW w:w="1680"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最大     度</w:t>
            </w:r>
          </w:p>
        </w:tc>
        <w:tc>
          <w:tcPr>
            <w:tcW w:w="139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rPr>
              <w:t>平均   度</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pacing w:val="4"/>
                <w:kern w:val="0"/>
                <w:sz w:val="18"/>
                <w:szCs w:val="18"/>
                <w:fitText w:val="1784" w:id="1"/>
              </w:rPr>
            </w:pPr>
            <w:r>
              <w:rPr>
                <w:rFonts w:hint="eastAsia" w:ascii="宋体" w:hAnsi="宋体" w:eastAsia="宋体" w:cs="宋体"/>
                <w:spacing w:val="70"/>
                <w:kern w:val="0"/>
                <w:sz w:val="18"/>
                <w:szCs w:val="18"/>
                <w:fitText w:val="1784" w:id="1916368305"/>
              </w:rPr>
              <w:t>矿井开拓方</w:t>
            </w:r>
            <w:r>
              <w:rPr>
                <w:rFonts w:hint="eastAsia" w:ascii="宋体" w:hAnsi="宋体" w:eastAsia="宋体" w:cs="宋体"/>
                <w:spacing w:val="2"/>
                <w:kern w:val="0"/>
                <w:sz w:val="18"/>
                <w:szCs w:val="18"/>
                <w:fitText w:val="1784" w:id="1916368305"/>
              </w:rPr>
              <w:t>式</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pacing w:val="4"/>
                <w:kern w:val="0"/>
                <w:sz w:val="18"/>
                <w:szCs w:val="18"/>
                <w:fitText w:val="1784" w:id="2"/>
              </w:rPr>
            </w:pPr>
            <w:r>
              <w:rPr>
                <w:rFonts w:hint="eastAsia" w:ascii="宋体" w:hAnsi="宋体" w:eastAsia="宋体" w:cs="宋体"/>
                <w:spacing w:val="70"/>
                <w:kern w:val="0"/>
                <w:sz w:val="18"/>
                <w:szCs w:val="18"/>
                <w:fitText w:val="1784" w:id="2131040985"/>
              </w:rPr>
              <w:t>安全监控系</w:t>
            </w:r>
            <w:r>
              <w:rPr>
                <w:rFonts w:hint="eastAsia" w:ascii="宋体" w:hAnsi="宋体" w:eastAsia="宋体" w:cs="宋体"/>
                <w:spacing w:val="2"/>
                <w:kern w:val="0"/>
                <w:sz w:val="18"/>
                <w:szCs w:val="18"/>
                <w:fitText w:val="1784" w:id="2131040985"/>
              </w:rPr>
              <w:t>统</w:t>
            </w:r>
          </w:p>
        </w:tc>
        <w:tc>
          <w:tcPr>
            <w:tcW w:w="30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主要灾害类型</w:t>
            </w:r>
          </w:p>
        </w:tc>
        <w:tc>
          <w:tcPr>
            <w:tcW w:w="4500" w:type="dxa"/>
            <w:gridSpan w:val="5"/>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680"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煤尘爆炸危险性</w:t>
            </w:r>
          </w:p>
        </w:tc>
        <w:tc>
          <w:tcPr>
            <w:tcW w:w="139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有□ 无□</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瓦斯相对涌出量</w:t>
            </w:r>
          </w:p>
        </w:tc>
        <w:tc>
          <w:tcPr>
            <w:tcW w:w="2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990" w:firstLineChars="550"/>
              <w:jc w:val="center"/>
              <w:textAlignment w:val="auto"/>
              <w:rPr>
                <w:rFonts w:hint="eastAsia" w:ascii="宋体" w:hAnsi="宋体" w:eastAsia="宋体" w:cs="宋体"/>
                <w:sz w:val="18"/>
                <w:szCs w:val="18"/>
              </w:rPr>
            </w:pPr>
            <w:r>
              <w:rPr>
                <w:rFonts w:hint="eastAsia" w:ascii="宋体" w:hAnsi="宋体" w:eastAsia="宋体" w:cs="宋体"/>
                <w:sz w:val="18"/>
                <w:szCs w:val="18"/>
              </w:rPr>
              <w:t>米</w:t>
            </w:r>
            <w:r>
              <w:rPr>
                <w:rFonts w:hint="eastAsia" w:ascii="宋体" w:hAnsi="宋体" w:eastAsia="宋体" w:cs="宋体"/>
                <w:sz w:val="18"/>
                <w:szCs w:val="18"/>
                <w:vertAlign w:val="superscript"/>
              </w:rPr>
              <w:t>3</w:t>
            </w:r>
            <w:r>
              <w:rPr>
                <w:rFonts w:hint="eastAsia" w:ascii="宋体" w:hAnsi="宋体" w:eastAsia="宋体" w:cs="宋体"/>
                <w:sz w:val="18"/>
                <w:szCs w:val="18"/>
              </w:rPr>
              <w:t>∕吨</w:t>
            </w:r>
          </w:p>
        </w:tc>
        <w:tc>
          <w:tcPr>
            <w:tcW w:w="21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瓦斯绝对涌出量</w:t>
            </w:r>
          </w:p>
        </w:tc>
        <w:tc>
          <w:tcPr>
            <w:tcW w:w="30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firstLine="990" w:firstLineChars="550"/>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米</w:t>
            </w:r>
            <w:r>
              <w:rPr>
                <w:rFonts w:hint="eastAsia" w:ascii="宋体" w:hAnsi="宋体" w:eastAsia="宋体" w:cs="宋体"/>
                <w:sz w:val="18"/>
                <w:szCs w:val="18"/>
                <w:vertAlign w:val="superscript"/>
              </w:rPr>
              <w:t>3</w:t>
            </w:r>
            <w:r>
              <w:rPr>
                <w:rFonts w:hint="eastAsia" w:ascii="宋体" w:hAnsi="宋体" w:eastAsia="宋体" w:cs="宋体"/>
                <w:sz w:val="18"/>
                <w:szCs w:val="18"/>
              </w:rPr>
              <w:t>∕分钟</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瓦斯等级鉴定</w:t>
            </w:r>
          </w:p>
        </w:tc>
        <w:tc>
          <w:tcPr>
            <w:tcW w:w="237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低□ 高□ 突出□</w:t>
            </w:r>
          </w:p>
        </w:tc>
        <w:tc>
          <w:tcPr>
            <w:tcW w:w="2124"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自然发火等级</w:t>
            </w:r>
          </w:p>
        </w:tc>
        <w:tc>
          <w:tcPr>
            <w:tcW w:w="3075"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rPr>
              <w:t>容易自然□  自燃□ 不易自燃□</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水文地质类型</w:t>
            </w:r>
          </w:p>
        </w:tc>
        <w:tc>
          <w:tcPr>
            <w:tcW w:w="757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r>
              <w:rPr>
                <w:rFonts w:hint="eastAsia" w:ascii="宋体" w:hAnsi="宋体" w:eastAsia="宋体" w:cs="宋体"/>
                <w:sz w:val="18"/>
                <w:szCs w:val="18"/>
                <w:lang w:eastAsia="zh-CN"/>
              </w:rPr>
              <w:t>　　　　</w:t>
            </w:r>
            <w:r>
              <w:rPr>
                <w:rFonts w:hint="eastAsia" w:ascii="宋体" w:hAnsi="宋体" w:eastAsia="宋体" w:cs="宋体"/>
                <w:sz w:val="18"/>
                <w:szCs w:val="18"/>
              </w:rPr>
              <w:t xml:space="preserve">简单□   </w:t>
            </w:r>
            <w:r>
              <w:rPr>
                <w:rFonts w:hint="eastAsia" w:ascii="宋体" w:hAnsi="宋体" w:eastAsia="宋体" w:cs="宋体"/>
                <w:sz w:val="18"/>
                <w:szCs w:val="18"/>
                <w:lang w:eastAsia="zh-CN"/>
              </w:rPr>
              <w:t>　　　</w:t>
            </w:r>
            <w:r>
              <w:rPr>
                <w:rFonts w:hint="eastAsia" w:ascii="宋体" w:hAnsi="宋体" w:eastAsia="宋体" w:cs="宋体"/>
                <w:sz w:val="18"/>
                <w:szCs w:val="18"/>
              </w:rPr>
              <w:t xml:space="preserve">中等□   </w:t>
            </w:r>
            <w:r>
              <w:rPr>
                <w:rFonts w:hint="eastAsia" w:ascii="宋体" w:hAnsi="宋体" w:eastAsia="宋体" w:cs="宋体"/>
                <w:sz w:val="18"/>
                <w:szCs w:val="18"/>
                <w:lang w:eastAsia="zh-CN"/>
              </w:rPr>
              <w:t>　　　</w:t>
            </w:r>
            <w:r>
              <w:rPr>
                <w:rFonts w:hint="eastAsia" w:ascii="宋体" w:hAnsi="宋体" w:eastAsia="宋体" w:cs="宋体"/>
                <w:sz w:val="18"/>
                <w:szCs w:val="18"/>
              </w:rPr>
              <w:t xml:space="preserve">复杂□   </w:t>
            </w:r>
            <w:r>
              <w:rPr>
                <w:rFonts w:hint="eastAsia" w:ascii="宋体" w:hAnsi="宋体" w:eastAsia="宋体" w:cs="宋体"/>
                <w:sz w:val="18"/>
                <w:szCs w:val="18"/>
                <w:lang w:eastAsia="zh-CN"/>
              </w:rPr>
              <w:t>　　　</w:t>
            </w:r>
            <w:r>
              <w:rPr>
                <w:rFonts w:hint="eastAsia" w:ascii="宋体" w:hAnsi="宋体" w:eastAsia="宋体" w:cs="宋体"/>
                <w:sz w:val="18"/>
                <w:szCs w:val="18"/>
              </w:rPr>
              <w:t>极复杂□</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82"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自然发火监控手段</w:t>
            </w:r>
          </w:p>
        </w:tc>
        <w:tc>
          <w:tcPr>
            <w:tcW w:w="757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采煤方法</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3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通风方式</w:t>
            </w:r>
          </w:p>
        </w:tc>
        <w:tc>
          <w:tcPr>
            <w:tcW w:w="403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综采</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ind w:firstLine="360" w:firstLineChars="200"/>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风井名称</w:t>
            </w:r>
          </w:p>
        </w:tc>
        <w:tc>
          <w:tcPr>
            <w:tcW w:w="13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主通风机型号</w:t>
            </w:r>
          </w:p>
        </w:tc>
        <w:tc>
          <w:tcPr>
            <w:tcW w:w="26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风量（米</w:t>
            </w:r>
            <w:r>
              <w:rPr>
                <w:rFonts w:hint="eastAsia" w:ascii="宋体" w:hAnsi="宋体" w:eastAsia="宋体" w:cs="宋体"/>
                <w:sz w:val="18"/>
                <w:szCs w:val="18"/>
                <w:vertAlign w:val="superscript"/>
              </w:rPr>
              <w:t>3</w:t>
            </w:r>
            <w:r>
              <w:rPr>
                <w:rFonts w:hint="eastAsia" w:ascii="宋体" w:hAnsi="宋体" w:eastAsia="宋体" w:cs="宋体"/>
                <w:sz w:val="18"/>
                <w:szCs w:val="18"/>
              </w:rPr>
              <w:t>∕分钟）</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综放</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c>
          <w:tcPr>
            <w:tcW w:w="13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c>
          <w:tcPr>
            <w:tcW w:w="26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普采</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3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炮采</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3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合计</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3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综掘</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3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炮掘</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23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13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58"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合计</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75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合计</w:t>
            </w:r>
          </w:p>
        </w:tc>
        <w:tc>
          <w:tcPr>
            <w:tcW w:w="26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主提升机型号</w:t>
            </w:r>
          </w:p>
        </w:tc>
        <w:tc>
          <w:tcPr>
            <w:tcW w:w="23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c>
          <w:tcPr>
            <w:tcW w:w="22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提升能力</w:t>
            </w:r>
          </w:p>
        </w:tc>
        <w:tc>
          <w:tcPr>
            <w:tcW w:w="30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right"/>
              <w:textAlignment w:val="auto"/>
              <w:rPr>
                <w:rFonts w:hint="eastAsia" w:ascii="宋体" w:hAnsi="宋体" w:eastAsia="宋体" w:cs="宋体"/>
                <w:sz w:val="18"/>
                <w:szCs w:val="18"/>
              </w:rPr>
            </w:pPr>
            <w:r>
              <w:rPr>
                <w:rFonts w:hint="eastAsia" w:ascii="宋体" w:hAnsi="宋体" w:eastAsia="宋体" w:cs="宋体"/>
                <w:sz w:val="18"/>
                <w:szCs w:val="18"/>
              </w:rPr>
              <w:t>(万吨∕年)</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966"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副提升机型号</w:t>
            </w:r>
          </w:p>
        </w:tc>
        <w:tc>
          <w:tcPr>
            <w:tcW w:w="23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p>
        </w:tc>
        <w:tc>
          <w:tcPr>
            <w:tcW w:w="22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distribute"/>
              <w:textAlignment w:val="auto"/>
              <w:rPr>
                <w:rFonts w:hint="eastAsia" w:ascii="宋体" w:hAnsi="宋体" w:eastAsia="宋体" w:cs="宋体"/>
                <w:sz w:val="18"/>
                <w:szCs w:val="18"/>
              </w:rPr>
            </w:pPr>
            <w:r>
              <w:rPr>
                <w:rFonts w:hint="eastAsia" w:ascii="宋体" w:hAnsi="宋体" w:eastAsia="宋体" w:cs="宋体"/>
                <w:sz w:val="18"/>
                <w:szCs w:val="18"/>
              </w:rPr>
              <w:t>井下人员运输方式</w:t>
            </w:r>
          </w:p>
        </w:tc>
        <w:tc>
          <w:tcPr>
            <w:tcW w:w="301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sz w:val="18"/>
                <w:szCs w:val="18"/>
              </w:rPr>
            </w:pPr>
          </w:p>
        </w:tc>
      </w:tr>
    </w:tbl>
    <w:tbl>
      <w:tblPr>
        <w:tblStyle w:val="10"/>
        <w:tblpPr w:leftFromText="180" w:rightFromText="180" w:vertAnchor="text" w:tblpX="10313" w:tblpY="-12274"/>
        <w:tblOverlap w:val="never"/>
        <w:tblW w:w="2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28" w:type="dxa"/>
            <w:noWrap w:val="0"/>
            <w:vAlign w:val="top"/>
          </w:tcPr>
          <w:p>
            <w:pPr>
              <w:rPr>
                <w:rFonts w:ascii="Calibri" w:hAnsi="Calibri" w:eastAsia="宋体" w:cs="Times New Roman"/>
                <w:szCs w:val="24"/>
                <w:vertAlign w:val="baseline"/>
              </w:rPr>
            </w:pPr>
          </w:p>
        </w:tc>
      </w:tr>
    </w:tbl>
    <w:tbl>
      <w:tblPr>
        <w:tblStyle w:val="10"/>
        <w:tblpPr w:leftFromText="180" w:rightFromText="180" w:vertAnchor="text" w:tblpX="10313" w:tblpY="-10549"/>
        <w:tblOverlap w:val="never"/>
        <w:tblW w:w="1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83" w:type="dxa"/>
            <w:noWrap w:val="0"/>
            <w:vAlign w:val="top"/>
          </w:tcPr>
          <w:p>
            <w:pPr>
              <w:jc w:val="center"/>
              <w:rPr>
                <w:rFonts w:hint="eastAsia" w:ascii="方正小标宋简体" w:hAnsi="方正小标宋简体" w:eastAsia="方正小标宋简体" w:cs="方正小标宋简体"/>
                <w:b/>
                <w:bCs/>
                <w:kern w:val="0"/>
                <w:sz w:val="40"/>
                <w:szCs w:val="40"/>
                <w:vertAlign w:val="baseline"/>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kern w:val="0"/>
          <w:sz w:val="36"/>
          <w:szCs w:val="36"/>
        </w:rPr>
        <w:t>井 工 煤 矿 主 要 指 标</w:t>
      </w:r>
    </w:p>
    <w:tbl>
      <w:tblPr>
        <w:tblStyle w:val="9"/>
        <w:tblW w:w="9771" w:type="dxa"/>
        <w:jc w:val="center"/>
        <w:tblLayout w:type="fixed"/>
        <w:tblCellMar>
          <w:top w:w="0" w:type="dxa"/>
          <w:left w:w="108" w:type="dxa"/>
          <w:bottom w:w="0" w:type="dxa"/>
          <w:right w:w="108" w:type="dxa"/>
        </w:tblCellMar>
      </w:tblPr>
      <w:tblGrid>
        <w:gridCol w:w="2127"/>
        <w:gridCol w:w="1909"/>
        <w:gridCol w:w="1985"/>
        <w:gridCol w:w="2268"/>
        <w:gridCol w:w="335"/>
        <w:gridCol w:w="1147"/>
      </w:tblGrid>
      <w:tr>
        <w:tblPrEx>
          <w:tblCellMar>
            <w:top w:w="0" w:type="dxa"/>
            <w:left w:w="108" w:type="dxa"/>
            <w:bottom w:w="0" w:type="dxa"/>
            <w:right w:w="108" w:type="dxa"/>
          </w:tblCellMar>
        </w:tblPrEx>
        <w:trPr>
          <w:trHeight w:val="556" w:hRule="atLeast"/>
          <w:jc w:val="center"/>
        </w:trPr>
        <w:tc>
          <w:tcPr>
            <w:tcW w:w="2127"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采掘机械化程度</w:t>
            </w:r>
          </w:p>
        </w:tc>
        <w:tc>
          <w:tcPr>
            <w:tcW w:w="1909"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采煤</w:t>
            </w:r>
          </w:p>
        </w:tc>
        <w:tc>
          <w:tcPr>
            <w:tcW w:w="198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w:t>
            </w:r>
          </w:p>
        </w:tc>
        <w:tc>
          <w:tcPr>
            <w:tcW w:w="2268"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掘</w:t>
            </w:r>
            <w:r>
              <w:rPr>
                <w:rFonts w:hint="eastAsia" w:ascii="宋体" w:hAnsi="宋体" w:eastAsia="宋体" w:cs="Times New Roman"/>
                <w:kern w:val="0"/>
                <w:sz w:val="18"/>
                <w:szCs w:val="18"/>
              </w:rPr>
              <w:t>进</w:t>
            </w:r>
          </w:p>
        </w:tc>
        <w:tc>
          <w:tcPr>
            <w:tcW w:w="1482"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w:t>
            </w:r>
          </w:p>
        </w:tc>
      </w:tr>
      <w:tr>
        <w:tblPrEx>
          <w:tblCellMar>
            <w:top w:w="0" w:type="dxa"/>
            <w:left w:w="108" w:type="dxa"/>
            <w:bottom w:w="0" w:type="dxa"/>
            <w:right w:w="108" w:type="dxa"/>
          </w:tblCellMar>
        </w:tblPrEx>
        <w:trPr>
          <w:trHeight w:val="556" w:hRule="atLeast"/>
          <w:jc w:val="center"/>
        </w:trPr>
        <w:tc>
          <w:tcPr>
            <w:tcW w:w="2127"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p>
        </w:tc>
        <w:tc>
          <w:tcPr>
            <w:tcW w:w="1909"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掘进装载</w:t>
            </w:r>
          </w:p>
        </w:tc>
        <w:tc>
          <w:tcPr>
            <w:tcW w:w="5735" w:type="dxa"/>
            <w:gridSpan w:val="4"/>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w:t>
            </w:r>
          </w:p>
        </w:tc>
      </w:tr>
      <w:tr>
        <w:tblPrEx>
          <w:tblCellMar>
            <w:top w:w="0" w:type="dxa"/>
            <w:left w:w="108" w:type="dxa"/>
            <w:bottom w:w="0" w:type="dxa"/>
            <w:right w:w="108" w:type="dxa"/>
          </w:tblCellMar>
        </w:tblPrEx>
        <w:trPr>
          <w:trHeight w:val="556" w:hRule="atLeast"/>
          <w:jc w:val="center"/>
        </w:trPr>
        <w:tc>
          <w:tcPr>
            <w:tcW w:w="2127"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“三量”可采期</w:t>
            </w:r>
          </w:p>
        </w:tc>
        <w:tc>
          <w:tcPr>
            <w:tcW w:w="7644" w:type="dxa"/>
            <w:gridSpan w:val="5"/>
            <w:tcBorders>
              <w:top w:val="single" w:color="auto" w:sz="4" w:space="0"/>
              <w:left w:val="nil"/>
              <w:bottom w:val="single" w:color="auto" w:sz="4" w:space="0"/>
              <w:right w:val="single" w:color="000000" w:sz="8" w:space="0"/>
            </w:tcBorders>
            <w:noWrap w:val="0"/>
            <w:vAlign w:val="center"/>
          </w:tcPr>
          <w:p>
            <w:pPr>
              <w:widowControl/>
              <w:ind w:firstLine="360" w:firstLineChars="200"/>
              <w:jc w:val="left"/>
              <w:rPr>
                <w:rFonts w:ascii="宋体" w:hAnsi="宋体" w:eastAsia="宋体" w:cs="Times New Roman"/>
                <w:kern w:val="0"/>
                <w:sz w:val="18"/>
                <w:szCs w:val="18"/>
              </w:rPr>
            </w:pPr>
            <w:r>
              <w:rPr>
                <w:rFonts w:ascii="宋体" w:hAnsi="宋体" w:eastAsia="宋体" w:cs="Times New Roman"/>
                <w:kern w:val="0"/>
                <w:sz w:val="18"/>
                <w:szCs w:val="18"/>
              </w:rPr>
              <w:t xml:space="preserve">开拓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年,  准备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月，回采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月</w:t>
            </w:r>
          </w:p>
        </w:tc>
      </w:tr>
      <w:tr>
        <w:tblPrEx>
          <w:tblCellMar>
            <w:top w:w="0" w:type="dxa"/>
            <w:left w:w="108" w:type="dxa"/>
            <w:bottom w:w="0" w:type="dxa"/>
            <w:right w:w="108" w:type="dxa"/>
          </w:tblCellMar>
        </w:tblPrEx>
        <w:trPr>
          <w:trHeight w:val="556" w:hRule="atLeast"/>
          <w:jc w:val="center"/>
        </w:trPr>
        <w:tc>
          <w:tcPr>
            <w:tcW w:w="212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劳动组织</w:t>
            </w:r>
            <w:r>
              <w:rPr>
                <w:rFonts w:hint="eastAsia" w:ascii="宋体" w:hAnsi="宋体" w:eastAsia="宋体" w:cs="Times New Roman"/>
                <w:kern w:val="0"/>
                <w:sz w:val="18"/>
                <w:szCs w:val="18"/>
              </w:rPr>
              <w:t>方式</w:t>
            </w:r>
          </w:p>
        </w:tc>
        <w:tc>
          <w:tcPr>
            <w:tcW w:w="7644" w:type="dxa"/>
            <w:gridSpan w:val="5"/>
            <w:tcBorders>
              <w:top w:val="single" w:color="auto" w:sz="4" w:space="0"/>
              <w:left w:val="nil"/>
              <w:bottom w:val="single" w:color="auto" w:sz="4" w:space="0"/>
              <w:right w:val="single" w:color="auto" w:sz="8" w:space="0"/>
            </w:tcBorders>
            <w:noWrap w:val="0"/>
            <w:vAlign w:val="center"/>
          </w:tcPr>
          <w:p>
            <w:pPr>
              <w:widowControl/>
              <w:jc w:val="left"/>
              <w:rPr>
                <w:rFonts w:ascii="宋体" w:hAnsi="宋体" w:eastAsia="宋体" w:cs="Times New Roman"/>
                <w:kern w:val="0"/>
                <w:sz w:val="18"/>
                <w:szCs w:val="18"/>
              </w:rPr>
            </w:pPr>
            <w:r>
              <w:rPr>
                <w:rFonts w:hint="eastAsia" w:ascii="宋体" w:hAnsi="宋体" w:eastAsia="宋体" w:cs="Times New Roman"/>
                <w:kern w:val="0"/>
                <w:sz w:val="18"/>
                <w:szCs w:val="18"/>
              </w:rPr>
              <w:t>“三八制”</w:t>
            </w:r>
            <w:r>
              <w:rPr>
                <w:rFonts w:hint="eastAsia" w:ascii="宋体" w:hAnsi="宋体" w:eastAsia="宋体" w:cs="Times New Roman"/>
                <w:sz w:val="18"/>
                <w:szCs w:val="18"/>
              </w:rPr>
              <w:t xml:space="preserve">□   </w:t>
            </w:r>
            <w:r>
              <w:rPr>
                <w:rFonts w:hint="eastAsia" w:ascii="宋体" w:hAnsi="宋体" w:eastAsia="宋体" w:cs="Times New Roman"/>
                <w:kern w:val="0"/>
                <w:sz w:val="18"/>
                <w:szCs w:val="18"/>
              </w:rPr>
              <w:t xml:space="preserve"> “四六制”</w:t>
            </w:r>
            <w:r>
              <w:rPr>
                <w:rFonts w:hint="eastAsia" w:ascii="宋体" w:hAnsi="宋体" w:eastAsia="宋体" w:cs="Times New Roman"/>
                <w:sz w:val="18"/>
                <w:szCs w:val="18"/>
              </w:rPr>
              <w:t>□</w:t>
            </w:r>
            <w:r>
              <w:rPr>
                <w:rFonts w:hint="eastAsia" w:ascii="宋体" w:hAnsi="宋体" w:eastAsia="宋体" w:cs="Times New Roman"/>
                <w:kern w:val="0"/>
                <w:sz w:val="18"/>
                <w:szCs w:val="18"/>
              </w:rPr>
              <w:t xml:space="preserve">    “两班制”</w:t>
            </w:r>
            <w:r>
              <w:rPr>
                <w:rFonts w:hint="eastAsia" w:ascii="宋体" w:hAnsi="宋体" w:eastAsia="宋体" w:cs="Times New Roman"/>
                <w:sz w:val="18"/>
                <w:szCs w:val="18"/>
              </w:rPr>
              <w:t>□</w:t>
            </w:r>
            <w:r>
              <w:rPr>
                <w:rFonts w:hint="eastAsia" w:ascii="宋体" w:hAnsi="宋体" w:eastAsia="宋体" w:cs="Times New Roman"/>
                <w:kern w:val="0"/>
                <w:sz w:val="18"/>
                <w:szCs w:val="18"/>
              </w:rPr>
              <w:t xml:space="preserve">     其他</w:t>
            </w:r>
            <w:r>
              <w:rPr>
                <w:rFonts w:hint="eastAsia" w:ascii="宋体" w:hAnsi="宋体" w:eastAsia="宋体" w:cs="Times New Roman"/>
                <w:sz w:val="18"/>
                <w:szCs w:val="18"/>
              </w:rPr>
              <w:t>□</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 xml:space="preserve">   </w:t>
            </w:r>
          </w:p>
        </w:tc>
      </w:tr>
      <w:tr>
        <w:tblPrEx>
          <w:tblCellMar>
            <w:top w:w="0" w:type="dxa"/>
            <w:left w:w="108" w:type="dxa"/>
            <w:bottom w:w="0" w:type="dxa"/>
            <w:right w:w="108" w:type="dxa"/>
          </w:tblCellMar>
        </w:tblPrEx>
        <w:trPr>
          <w:trHeight w:val="556" w:hRule="atLeast"/>
          <w:jc w:val="center"/>
        </w:trPr>
        <w:tc>
          <w:tcPr>
            <w:tcW w:w="212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申报时井下生产状态</w:t>
            </w:r>
          </w:p>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描述</w:t>
            </w:r>
          </w:p>
        </w:tc>
        <w:tc>
          <w:tcPr>
            <w:tcW w:w="7644" w:type="dxa"/>
            <w:gridSpan w:val="5"/>
            <w:tcBorders>
              <w:top w:val="single" w:color="auto" w:sz="4" w:space="0"/>
              <w:left w:val="nil"/>
              <w:bottom w:val="single" w:color="auto" w:sz="4" w:space="0"/>
              <w:right w:val="single" w:color="auto" w:sz="8" w:space="0"/>
            </w:tcBorders>
            <w:noWrap w:val="0"/>
            <w:vAlign w:val="center"/>
          </w:tcPr>
          <w:p>
            <w:pPr>
              <w:widowControl/>
              <w:spacing w:line="500" w:lineRule="exact"/>
              <w:rPr>
                <w:rFonts w:ascii="宋体" w:hAnsi="宋体" w:eastAsia="宋体" w:cs="Times New Roman"/>
                <w:kern w:val="0"/>
                <w:sz w:val="18"/>
                <w:szCs w:val="18"/>
                <w:u w:val="single"/>
              </w:rPr>
            </w:pPr>
            <w:r>
              <w:rPr>
                <w:rFonts w:hint="eastAsia" w:ascii="宋体" w:hAnsi="宋体" w:eastAsia="宋体" w:cs="Times New Roman"/>
                <w:kern w:val="0"/>
                <w:sz w:val="18"/>
                <w:szCs w:val="18"/>
              </w:rPr>
              <w:t>矿井有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个井筒（平硐），名称分别为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井下有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个水平，名称分别为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，其中，有生产活动的为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个采区，名称分别为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，其中，正常生产的为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；共有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个采煤工作面，名称分别为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其中，正常生产的为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共有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个掘进工作面，名称分别为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u w:val="single"/>
              </w:rPr>
            </w:pPr>
            <w:r>
              <w:rPr>
                <w:rFonts w:hint="eastAsia" w:ascii="宋体" w:hAnsi="宋体" w:eastAsia="宋体" w:cs="Times New Roman"/>
                <w:kern w:val="0"/>
                <w:sz w:val="18"/>
                <w:szCs w:val="18"/>
              </w:rPr>
              <w:t>其中，正常生产的为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trHeight w:val="556" w:hRule="atLeast"/>
          <w:jc w:val="center"/>
        </w:trPr>
        <w:tc>
          <w:tcPr>
            <w:tcW w:w="2127"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安全培训</w:t>
            </w:r>
          </w:p>
        </w:tc>
        <w:tc>
          <w:tcPr>
            <w:tcW w:w="3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主要负责人及安全生产管理</w:t>
            </w:r>
            <w:r>
              <w:rPr>
                <w:rFonts w:hint="eastAsia" w:ascii="宋体" w:hAnsi="宋体" w:eastAsia="宋体" w:cs="Times New Roman"/>
                <w:kern w:val="0"/>
                <w:sz w:val="18"/>
                <w:szCs w:val="18"/>
              </w:rPr>
              <w:t>人员</w:t>
            </w:r>
          </w:p>
        </w:tc>
        <w:tc>
          <w:tcPr>
            <w:tcW w:w="3750" w:type="dxa"/>
            <w:gridSpan w:val="3"/>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人</w:t>
            </w:r>
          </w:p>
        </w:tc>
      </w:tr>
      <w:tr>
        <w:tblPrEx>
          <w:tblCellMar>
            <w:top w:w="0" w:type="dxa"/>
            <w:left w:w="108" w:type="dxa"/>
            <w:bottom w:w="0" w:type="dxa"/>
            <w:right w:w="108" w:type="dxa"/>
          </w:tblCellMar>
        </w:tblPrEx>
        <w:trPr>
          <w:trHeight w:val="556" w:hRule="atLeast"/>
          <w:jc w:val="center"/>
        </w:trPr>
        <w:tc>
          <w:tcPr>
            <w:tcW w:w="2127"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p>
        </w:tc>
        <w:tc>
          <w:tcPr>
            <w:tcW w:w="3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特种作业人员</w:t>
            </w:r>
            <w:r>
              <w:rPr>
                <w:rFonts w:hint="eastAsia" w:ascii="宋体" w:hAnsi="宋体" w:eastAsia="宋体" w:cs="Times New Roman"/>
                <w:kern w:val="0"/>
                <w:sz w:val="18"/>
                <w:szCs w:val="18"/>
              </w:rPr>
              <w:t>数量及持证率</w:t>
            </w:r>
          </w:p>
        </w:tc>
        <w:tc>
          <w:tcPr>
            <w:tcW w:w="2603"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人</w:t>
            </w:r>
          </w:p>
        </w:tc>
        <w:tc>
          <w:tcPr>
            <w:tcW w:w="1147" w:type="dxa"/>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w:t>
            </w:r>
          </w:p>
        </w:tc>
      </w:tr>
      <w:tr>
        <w:tblPrEx>
          <w:tblCellMar>
            <w:top w:w="0" w:type="dxa"/>
            <w:left w:w="108" w:type="dxa"/>
            <w:bottom w:w="0" w:type="dxa"/>
            <w:right w:w="108" w:type="dxa"/>
          </w:tblCellMar>
        </w:tblPrEx>
        <w:trPr>
          <w:trHeight w:val="556" w:hRule="atLeast"/>
          <w:jc w:val="center"/>
        </w:trPr>
        <w:tc>
          <w:tcPr>
            <w:tcW w:w="2127"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p>
        </w:tc>
        <w:tc>
          <w:tcPr>
            <w:tcW w:w="3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全员数量及教育培训率</w:t>
            </w:r>
          </w:p>
        </w:tc>
        <w:tc>
          <w:tcPr>
            <w:tcW w:w="2603"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人</w:t>
            </w:r>
          </w:p>
        </w:tc>
        <w:tc>
          <w:tcPr>
            <w:tcW w:w="1147" w:type="dxa"/>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w:t>
            </w:r>
          </w:p>
        </w:tc>
      </w:tr>
      <w:tr>
        <w:tblPrEx>
          <w:tblCellMar>
            <w:top w:w="0" w:type="dxa"/>
            <w:left w:w="108" w:type="dxa"/>
            <w:bottom w:w="0" w:type="dxa"/>
            <w:right w:w="108" w:type="dxa"/>
          </w:tblCellMar>
        </w:tblPrEx>
        <w:trPr>
          <w:trHeight w:val="556" w:hRule="atLeast"/>
          <w:jc w:val="center"/>
        </w:trPr>
        <w:tc>
          <w:tcPr>
            <w:tcW w:w="2127" w:type="dxa"/>
            <w:vMerge w:val="restart"/>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瓦斯抽采指标</w:t>
            </w:r>
          </w:p>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（高瓦斯、突出</w:t>
            </w:r>
          </w:p>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矿井填写）</w:t>
            </w:r>
          </w:p>
        </w:tc>
        <w:tc>
          <w:tcPr>
            <w:tcW w:w="1909" w:type="dxa"/>
            <w:tcBorders>
              <w:top w:val="nil"/>
              <w:left w:val="nil"/>
              <w:bottom w:val="single" w:color="auto" w:sz="4" w:space="0"/>
              <w:right w:val="single" w:color="auto" w:sz="4" w:space="0"/>
            </w:tcBorders>
            <w:noWrap w:val="0"/>
            <w:vAlign w:val="center"/>
          </w:tcPr>
          <w:p>
            <w:pPr>
              <w:widowControl/>
              <w:jc w:val="both"/>
              <w:rPr>
                <w:rFonts w:ascii="宋体" w:hAnsi="宋体" w:eastAsia="宋体" w:cs="Times New Roman"/>
                <w:kern w:val="0"/>
                <w:sz w:val="18"/>
                <w:szCs w:val="18"/>
              </w:rPr>
            </w:pPr>
            <w:r>
              <w:rPr>
                <w:rFonts w:ascii="宋体" w:hAnsi="宋体" w:eastAsia="宋体" w:cs="Times New Roman"/>
                <w:kern w:val="0"/>
                <w:sz w:val="18"/>
                <w:szCs w:val="18"/>
              </w:rPr>
              <w:t>预抽后瓦斯含量</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米</w:t>
            </w:r>
            <w:r>
              <w:rPr>
                <w:rFonts w:ascii="宋体" w:hAnsi="宋体" w:eastAsia="宋体" w:cs="Times New Roman"/>
                <w:kern w:val="0"/>
                <w:sz w:val="18"/>
                <w:szCs w:val="18"/>
              </w:rPr>
              <w:t>³/</w:t>
            </w:r>
            <w:r>
              <w:rPr>
                <w:rFonts w:hint="eastAsia" w:ascii="宋体" w:hAnsi="宋体" w:eastAsia="宋体" w:cs="Times New Roman"/>
                <w:kern w:val="0"/>
                <w:sz w:val="18"/>
                <w:szCs w:val="18"/>
              </w:rPr>
              <w:t>吨</w:t>
            </w:r>
          </w:p>
        </w:tc>
        <w:tc>
          <w:tcPr>
            <w:tcW w:w="2603"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预抽达标煤量</w:t>
            </w:r>
          </w:p>
        </w:tc>
        <w:tc>
          <w:tcPr>
            <w:tcW w:w="1147" w:type="dxa"/>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万</w:t>
            </w:r>
            <w:r>
              <w:rPr>
                <w:rFonts w:hint="eastAsia" w:ascii="宋体" w:hAnsi="宋体" w:eastAsia="宋体" w:cs="Times New Roman"/>
                <w:kern w:val="0"/>
                <w:sz w:val="18"/>
                <w:szCs w:val="18"/>
              </w:rPr>
              <w:t>吨</w:t>
            </w:r>
          </w:p>
        </w:tc>
      </w:tr>
      <w:tr>
        <w:tblPrEx>
          <w:tblCellMar>
            <w:top w:w="0" w:type="dxa"/>
            <w:left w:w="108" w:type="dxa"/>
            <w:bottom w:w="0" w:type="dxa"/>
            <w:right w:w="108" w:type="dxa"/>
          </w:tblCellMar>
        </w:tblPrEx>
        <w:trPr>
          <w:trHeight w:val="556" w:hRule="atLeast"/>
          <w:jc w:val="center"/>
        </w:trPr>
        <w:tc>
          <w:tcPr>
            <w:tcW w:w="2127" w:type="dxa"/>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p>
        </w:tc>
        <w:tc>
          <w:tcPr>
            <w:tcW w:w="1909" w:type="dxa"/>
            <w:tcBorders>
              <w:top w:val="nil"/>
              <w:left w:val="nil"/>
              <w:bottom w:val="single" w:color="auto" w:sz="4" w:space="0"/>
              <w:right w:val="single" w:color="auto" w:sz="4" w:space="0"/>
            </w:tcBorders>
            <w:noWrap w:val="0"/>
            <w:vAlign w:val="center"/>
          </w:tcPr>
          <w:p>
            <w:pPr>
              <w:widowControl/>
              <w:jc w:val="both"/>
              <w:rPr>
                <w:rFonts w:ascii="宋体" w:hAnsi="宋体" w:eastAsia="宋体" w:cs="Times New Roman"/>
                <w:kern w:val="0"/>
                <w:sz w:val="18"/>
                <w:szCs w:val="18"/>
              </w:rPr>
            </w:pPr>
            <w:r>
              <w:rPr>
                <w:rFonts w:hint="eastAsia" w:ascii="宋体" w:hAnsi="宋体" w:eastAsia="宋体" w:cs="Times New Roman"/>
                <w:kern w:val="0"/>
                <w:sz w:val="18"/>
                <w:szCs w:val="18"/>
              </w:rPr>
              <w:t>预抽后瓦斯压力</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兆帕</w:t>
            </w:r>
          </w:p>
        </w:tc>
        <w:tc>
          <w:tcPr>
            <w:tcW w:w="2603"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计划回采煤量</w:t>
            </w:r>
          </w:p>
        </w:tc>
        <w:tc>
          <w:tcPr>
            <w:tcW w:w="1147" w:type="dxa"/>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万</w:t>
            </w:r>
            <w:r>
              <w:rPr>
                <w:rFonts w:hint="eastAsia" w:ascii="宋体" w:hAnsi="宋体" w:eastAsia="宋体" w:cs="Times New Roman"/>
                <w:kern w:val="0"/>
                <w:sz w:val="18"/>
                <w:szCs w:val="18"/>
              </w:rPr>
              <w:t>吨</w:t>
            </w:r>
          </w:p>
        </w:tc>
      </w:tr>
      <w:tr>
        <w:tblPrEx>
          <w:tblCellMar>
            <w:top w:w="0" w:type="dxa"/>
            <w:left w:w="108" w:type="dxa"/>
            <w:bottom w:w="0" w:type="dxa"/>
            <w:right w:w="108" w:type="dxa"/>
          </w:tblCellMar>
        </w:tblPrEx>
        <w:trPr>
          <w:trHeight w:val="556" w:hRule="atLeast"/>
          <w:jc w:val="center"/>
        </w:trPr>
        <w:tc>
          <w:tcPr>
            <w:tcW w:w="2127" w:type="dxa"/>
            <w:tcBorders>
              <w:top w:val="nil"/>
              <w:left w:val="single" w:color="auto" w:sz="8" w:space="0"/>
              <w:bottom w:val="nil"/>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设备完好率</w:t>
            </w:r>
          </w:p>
        </w:tc>
        <w:tc>
          <w:tcPr>
            <w:tcW w:w="7644" w:type="dxa"/>
            <w:gridSpan w:val="5"/>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 xml:space="preserve">完好设备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台，在籍设备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台，设备完好率</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p>
        </w:tc>
      </w:tr>
      <w:tr>
        <w:tblPrEx>
          <w:tblCellMar>
            <w:top w:w="0" w:type="dxa"/>
            <w:left w:w="108" w:type="dxa"/>
            <w:bottom w:w="0" w:type="dxa"/>
            <w:right w:w="108" w:type="dxa"/>
          </w:tblCellMar>
        </w:tblPrEx>
        <w:trPr>
          <w:trHeight w:val="556" w:hRule="atLeast"/>
          <w:jc w:val="center"/>
        </w:trPr>
        <w:tc>
          <w:tcPr>
            <w:tcW w:w="212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安全费用提取和使用</w:t>
            </w:r>
          </w:p>
        </w:tc>
        <w:tc>
          <w:tcPr>
            <w:tcW w:w="7644" w:type="dxa"/>
            <w:gridSpan w:val="5"/>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平均吨煤提取   元，本年度</w:t>
            </w:r>
            <w:r>
              <w:rPr>
                <w:rFonts w:hint="eastAsia" w:ascii="宋体" w:hAnsi="宋体" w:eastAsia="宋体" w:cs="Times New Roman"/>
                <w:kern w:val="0"/>
                <w:sz w:val="18"/>
                <w:szCs w:val="18"/>
              </w:rPr>
              <w:t>累计</w:t>
            </w:r>
            <w:r>
              <w:rPr>
                <w:rFonts w:ascii="宋体" w:hAnsi="宋体" w:eastAsia="宋体" w:cs="Times New Roman"/>
                <w:kern w:val="0"/>
                <w:sz w:val="18"/>
                <w:szCs w:val="18"/>
              </w:rPr>
              <w:t>提取    万元，本年度</w:t>
            </w:r>
            <w:r>
              <w:rPr>
                <w:rFonts w:hint="eastAsia" w:ascii="宋体" w:hAnsi="宋体" w:eastAsia="宋体" w:cs="Times New Roman"/>
                <w:kern w:val="0"/>
                <w:sz w:val="18"/>
                <w:szCs w:val="18"/>
              </w:rPr>
              <w:t>累计</w:t>
            </w:r>
            <w:r>
              <w:rPr>
                <w:rFonts w:ascii="宋体" w:hAnsi="宋体" w:eastAsia="宋体" w:cs="Times New Roman"/>
                <w:kern w:val="0"/>
                <w:sz w:val="18"/>
                <w:szCs w:val="18"/>
              </w:rPr>
              <w:t xml:space="preserve">使用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万元。</w:t>
            </w:r>
          </w:p>
        </w:tc>
      </w:tr>
      <w:tr>
        <w:tblPrEx>
          <w:tblCellMar>
            <w:top w:w="0" w:type="dxa"/>
            <w:left w:w="108" w:type="dxa"/>
            <w:bottom w:w="0" w:type="dxa"/>
            <w:right w:w="108" w:type="dxa"/>
          </w:tblCellMar>
        </w:tblPrEx>
        <w:trPr>
          <w:trHeight w:val="556" w:hRule="atLeast"/>
          <w:jc w:val="center"/>
        </w:trPr>
        <w:tc>
          <w:tcPr>
            <w:tcW w:w="2127" w:type="dxa"/>
            <w:vMerge w:val="restart"/>
            <w:tcBorders>
              <w:top w:val="single" w:color="auto" w:sz="4" w:space="0"/>
              <w:left w:val="single" w:color="auto" w:sz="8" w:space="0"/>
              <w:right w:val="single" w:color="000000" w:sz="4" w:space="0"/>
            </w:tcBorders>
            <w:noWrap w:val="0"/>
            <w:vAlign w:val="center"/>
          </w:tcPr>
          <w:p>
            <w:pPr>
              <w:widowControl/>
              <w:jc w:val="center"/>
              <w:rPr>
                <w:rFonts w:ascii="宋体" w:hAnsi="宋体" w:eastAsia="宋体" w:cs="Times New Roman"/>
                <w:b/>
                <w:kern w:val="0"/>
                <w:sz w:val="18"/>
                <w:szCs w:val="18"/>
              </w:rPr>
            </w:pPr>
            <w:r>
              <w:rPr>
                <w:rFonts w:hint="eastAsia" w:ascii="宋体" w:hAnsi="宋体" w:eastAsia="宋体" w:cs="Times New Roman"/>
                <w:kern w:val="0"/>
                <w:sz w:val="18"/>
                <w:szCs w:val="18"/>
                <w:lang w:eastAsia="zh-CN"/>
              </w:rPr>
              <w:t>自评</w:t>
            </w:r>
            <w:r>
              <w:rPr>
                <w:rFonts w:hint="eastAsia" w:ascii="宋体" w:hAnsi="宋体" w:eastAsia="宋体" w:cs="Times New Roman"/>
                <w:kern w:val="0"/>
                <w:sz w:val="18"/>
                <w:szCs w:val="18"/>
              </w:rPr>
              <w:t>申报</w:t>
            </w:r>
            <w:r>
              <w:rPr>
                <w:rFonts w:ascii="宋体" w:hAnsi="宋体" w:eastAsia="宋体" w:cs="Times New Roman"/>
                <w:kern w:val="0"/>
                <w:sz w:val="18"/>
                <w:szCs w:val="18"/>
              </w:rPr>
              <w:t>过程中</w:t>
            </w:r>
            <w:r>
              <w:rPr>
                <w:rFonts w:hint="eastAsia" w:ascii="宋体" w:hAnsi="宋体" w:eastAsia="宋体" w:cs="Times New Roman"/>
                <w:kern w:val="0"/>
                <w:sz w:val="18"/>
                <w:szCs w:val="18"/>
              </w:rPr>
              <w:t>是否发现重大事故隐患</w:t>
            </w:r>
          </w:p>
        </w:tc>
        <w:tc>
          <w:tcPr>
            <w:tcW w:w="7644" w:type="dxa"/>
            <w:gridSpan w:val="5"/>
            <w:tcBorders>
              <w:top w:val="single" w:color="auto" w:sz="4" w:space="0"/>
              <w:left w:val="nil"/>
              <w:bottom w:val="single" w:color="auto" w:sz="4" w:space="0"/>
              <w:right w:val="single" w:color="000000" w:sz="8" w:space="0"/>
            </w:tcBorders>
            <w:noWrap w:val="0"/>
            <w:vAlign w:val="center"/>
          </w:tcPr>
          <w:p>
            <w:pPr>
              <w:widowControl/>
              <w:rPr>
                <w:rFonts w:ascii="宋体" w:hAnsi="宋体" w:eastAsia="宋体" w:cs="Times New Roman"/>
                <w:kern w:val="0"/>
                <w:sz w:val="18"/>
                <w:szCs w:val="18"/>
              </w:rPr>
            </w:pPr>
            <w:r>
              <w:rPr>
                <w:rFonts w:hint="eastAsia" w:ascii="宋体" w:hAnsi="宋体" w:eastAsia="宋体" w:cs="Times New Roman"/>
                <w:kern w:val="0"/>
                <w:sz w:val="18"/>
                <w:szCs w:val="18"/>
              </w:rPr>
              <w:t>无</w:t>
            </w:r>
            <w:r>
              <w:rPr>
                <w:rFonts w:hint="eastAsia" w:ascii="宋体" w:hAnsi="宋体" w:eastAsia="宋体" w:cs="Times New Roman"/>
                <w:sz w:val="18"/>
                <w:szCs w:val="18"/>
              </w:rPr>
              <w:t xml:space="preserve">□  </w:t>
            </w:r>
          </w:p>
        </w:tc>
      </w:tr>
      <w:tr>
        <w:tblPrEx>
          <w:tblCellMar>
            <w:top w:w="0" w:type="dxa"/>
            <w:left w:w="108" w:type="dxa"/>
            <w:bottom w:w="0" w:type="dxa"/>
            <w:right w:w="108" w:type="dxa"/>
          </w:tblCellMar>
        </w:tblPrEx>
        <w:trPr>
          <w:trHeight w:val="1114" w:hRule="atLeast"/>
          <w:jc w:val="center"/>
        </w:trPr>
        <w:tc>
          <w:tcPr>
            <w:tcW w:w="2127" w:type="dxa"/>
            <w:vMerge w:val="continue"/>
            <w:tcBorders>
              <w:left w:val="single" w:color="auto" w:sz="8" w:space="0"/>
              <w:bottom w:val="single" w:color="auto" w:sz="8" w:space="0"/>
              <w:right w:val="single" w:color="000000" w:sz="4" w:space="0"/>
            </w:tcBorders>
            <w:noWrap w:val="0"/>
            <w:vAlign w:val="center"/>
          </w:tcPr>
          <w:p>
            <w:pPr>
              <w:widowControl/>
              <w:jc w:val="left"/>
              <w:rPr>
                <w:rFonts w:ascii="宋体" w:hAnsi="宋体" w:eastAsia="宋体" w:cs="Times New Roman"/>
                <w:kern w:val="0"/>
                <w:sz w:val="18"/>
                <w:szCs w:val="18"/>
              </w:rPr>
            </w:pPr>
          </w:p>
        </w:tc>
        <w:tc>
          <w:tcPr>
            <w:tcW w:w="7644" w:type="dxa"/>
            <w:gridSpan w:val="5"/>
            <w:tcBorders>
              <w:top w:val="single" w:color="auto" w:sz="4" w:space="0"/>
              <w:left w:val="nil"/>
              <w:bottom w:val="single" w:color="auto" w:sz="8" w:space="0"/>
              <w:right w:val="single" w:color="000000" w:sz="8" w:space="0"/>
            </w:tcBorders>
            <w:noWrap w:val="0"/>
            <w:vAlign w:val="center"/>
          </w:tcPr>
          <w:p>
            <w:pPr>
              <w:widowControl/>
              <w:rPr>
                <w:rFonts w:ascii="宋体" w:hAnsi="宋体" w:eastAsia="宋体" w:cs="Times New Roman"/>
                <w:sz w:val="18"/>
                <w:szCs w:val="18"/>
                <w:u w:val="single"/>
              </w:rPr>
            </w:pPr>
            <w:r>
              <w:rPr>
                <w:rFonts w:hint="eastAsia" w:ascii="宋体" w:hAnsi="宋体" w:eastAsia="宋体" w:cs="Times New Roman"/>
                <w:sz w:val="18"/>
                <w:szCs w:val="18"/>
              </w:rPr>
              <w:t>有□ 内容：</w:t>
            </w:r>
            <w:r>
              <w:rPr>
                <w:rFonts w:hint="eastAsia" w:ascii="宋体" w:hAnsi="宋体" w:eastAsia="宋体" w:cs="Times New Roman"/>
                <w:sz w:val="18"/>
                <w:szCs w:val="18"/>
                <w:u w:val="single"/>
              </w:rPr>
              <w:t xml:space="preserve">                                                          </w:t>
            </w:r>
          </w:p>
          <w:p>
            <w:pPr>
              <w:widowControl/>
              <w:ind w:firstLine="990" w:firstLineChars="550"/>
              <w:rPr>
                <w:rFonts w:ascii="宋体" w:hAnsi="宋体" w:eastAsia="宋体" w:cs="Times New Roman"/>
                <w:kern w:val="0"/>
                <w:sz w:val="18"/>
                <w:szCs w:val="18"/>
                <w:u w:val="single"/>
              </w:rPr>
            </w:pP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；已整改□ 未整改□</w:t>
            </w:r>
          </w:p>
        </w:tc>
      </w:tr>
    </w:tbl>
    <w:p>
      <w:pPr>
        <w:spacing w:line="580" w:lineRule="exact"/>
        <w:jc w:val="center"/>
        <w:rPr>
          <w:rFonts w:hint="eastAsia" w:ascii="方正小标宋简体" w:hAnsi="方正小标宋简体" w:eastAsia="方正小标宋简体" w:cs="方正小标宋简体"/>
          <w:b/>
          <w:spacing w:val="38"/>
          <w:sz w:val="36"/>
          <w:szCs w:val="36"/>
        </w:rPr>
      </w:pPr>
    </w:p>
    <w:p>
      <w:pPr>
        <w:spacing w:line="580" w:lineRule="exact"/>
        <w:jc w:val="center"/>
        <w:rPr>
          <w:rFonts w:hint="eastAsia" w:ascii="方正小标宋简体" w:hAnsi="方正小标宋简体" w:eastAsia="方正小标宋简体" w:cs="方正小标宋简体"/>
          <w:b/>
          <w:spacing w:val="38"/>
          <w:sz w:val="36"/>
          <w:szCs w:val="36"/>
        </w:rPr>
      </w:pPr>
      <w:r>
        <w:rPr>
          <w:rFonts w:hint="eastAsia" w:ascii="方正小标宋简体" w:hAnsi="方正小标宋简体" w:eastAsia="方正小标宋简体" w:cs="方正小标宋简体"/>
          <w:b/>
          <w:spacing w:val="38"/>
          <w:sz w:val="36"/>
          <w:szCs w:val="36"/>
        </w:rPr>
        <w:t>审  核  情  况</w:t>
      </w:r>
    </w:p>
    <w:tbl>
      <w:tblPr>
        <w:tblStyle w:val="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514" w:type="dxa"/>
            <w:tcBorders>
              <w:bottom w:val="single" w:color="auto" w:sz="4" w:space="0"/>
            </w:tcBorders>
            <w:noWrap w:val="0"/>
            <w:vAlign w:val="top"/>
          </w:tcPr>
          <w:p>
            <w:pPr>
              <w:adjustRightInd w:val="0"/>
              <w:snapToGrid w:val="0"/>
              <w:spacing w:line="520" w:lineRule="atLeast"/>
              <w:rPr>
                <w:rFonts w:hint="eastAsia" w:ascii="宋体" w:hAnsi="宋体" w:eastAsia="宋体" w:cs="宋体"/>
                <w:sz w:val="24"/>
                <w:szCs w:val="24"/>
                <w:lang w:eastAsia="zh-CN"/>
              </w:rPr>
            </w:pPr>
            <w:r>
              <w:rPr>
                <w:rFonts w:hint="eastAsia" w:ascii="宋体" w:hAnsi="宋体" w:eastAsia="宋体" w:cs="宋体"/>
                <w:sz w:val="24"/>
                <w:szCs w:val="24"/>
              </w:rPr>
              <w:t>煤矿自</w:t>
            </w:r>
            <w:r>
              <w:rPr>
                <w:rFonts w:hint="eastAsia" w:ascii="宋体" w:hAnsi="宋体" w:eastAsia="宋体" w:cs="宋体"/>
                <w:sz w:val="24"/>
                <w:szCs w:val="24"/>
                <w:lang w:eastAsia="zh-CN"/>
              </w:rPr>
              <w:t>评</w:t>
            </w:r>
            <w:r>
              <w:rPr>
                <w:rFonts w:hint="eastAsia" w:ascii="宋体" w:hAnsi="宋体" w:eastAsia="宋体" w:cs="宋体"/>
                <w:sz w:val="24"/>
                <w:szCs w:val="24"/>
              </w:rPr>
              <w:t>结果：</w:t>
            </w: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矿长签字：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514" w:type="dxa"/>
            <w:tcBorders>
              <w:bottom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w w:val="95"/>
                <w:sz w:val="24"/>
                <w:szCs w:val="24"/>
                <w:lang w:eastAsia="zh-CN"/>
              </w:rPr>
              <w:t>上级集团公司</w:t>
            </w:r>
            <w:r>
              <w:rPr>
                <w:rFonts w:hint="eastAsia" w:ascii="宋体" w:hAnsi="宋体" w:eastAsia="宋体" w:cs="宋体"/>
                <w:w w:val="95"/>
                <w:sz w:val="24"/>
                <w:szCs w:val="24"/>
              </w:rPr>
              <w:t>意见：</w:t>
            </w:r>
            <w:r>
              <w:rPr>
                <w:rFonts w:hint="eastAsia" w:ascii="宋体" w:hAnsi="宋体" w:eastAsia="宋体" w:cs="宋体"/>
                <w:sz w:val="24"/>
                <w:szCs w:val="24"/>
              </w:rPr>
              <w:t xml:space="preserve">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514" w:type="dxa"/>
            <w:tcBorders>
              <w:bottom w:val="single" w:color="auto" w:sz="4" w:space="0"/>
            </w:tcBorders>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rPr>
              <w:t>主管部门</w:t>
            </w:r>
            <w:r>
              <w:rPr>
                <w:rFonts w:hint="eastAsia" w:ascii="宋体" w:hAnsi="宋体" w:eastAsia="宋体" w:cs="宋体"/>
                <w:sz w:val="24"/>
                <w:szCs w:val="24"/>
                <w:lang w:eastAsia="zh-CN"/>
              </w:rPr>
              <w:t>核实</w:t>
            </w:r>
            <w:r>
              <w:rPr>
                <w:rFonts w:hint="eastAsia" w:ascii="宋体" w:hAnsi="宋体" w:eastAsia="宋体" w:cs="宋体"/>
                <w:sz w:val="24"/>
                <w:szCs w:val="24"/>
              </w:rPr>
              <w:t>意见：</w:t>
            </w:r>
          </w:p>
          <w:p>
            <w:pPr>
              <w:ind w:firstLine="3960" w:firstLineChars="165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960" w:firstLineChars="165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jc w:val="center"/>
        </w:trPr>
        <w:tc>
          <w:tcPr>
            <w:tcW w:w="9514" w:type="dxa"/>
            <w:tcBorders>
              <w:top w:val="double" w:color="auto" w:sz="4" w:space="0"/>
            </w:tcBorders>
            <w:noWrap w:val="0"/>
            <w:vAlign w:val="top"/>
          </w:tcPr>
          <w:p>
            <w:pPr>
              <w:jc w:val="center"/>
              <w:rPr>
                <w:rFonts w:hint="eastAsia" w:ascii="宋体" w:hAnsi="宋体" w:eastAsia="宋体" w:cs="宋体"/>
                <w:b/>
                <w:sz w:val="24"/>
                <w:szCs w:val="24"/>
              </w:rPr>
            </w:pPr>
            <w:r>
              <w:rPr>
                <w:rFonts w:hint="eastAsia" w:ascii="宋体" w:hAnsi="宋体" w:eastAsia="宋体" w:cs="宋体"/>
                <w:b w:val="0"/>
                <w:bCs/>
                <w:sz w:val="24"/>
                <w:szCs w:val="24"/>
              </w:rPr>
              <w:t>主管部门初审情况</w:t>
            </w:r>
          </w:p>
          <w:p>
            <w:pPr>
              <w:rPr>
                <w:rFonts w:hint="eastAsia" w:ascii="宋体" w:hAnsi="宋体" w:eastAsia="宋体" w:cs="宋体"/>
                <w:sz w:val="24"/>
                <w:szCs w:val="24"/>
              </w:rPr>
            </w:pPr>
            <w:r>
              <w:rPr>
                <w:rFonts w:hint="eastAsia" w:ascii="宋体" w:hAnsi="宋体" w:eastAsia="宋体" w:cs="宋体"/>
                <w:sz w:val="24"/>
                <w:szCs w:val="24"/>
              </w:rPr>
              <w:t>现场检查的时间：</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初审检查的采煤工作面：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初审检查的掘进工作面：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初审检查的路线：</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初审</w:t>
            </w:r>
            <w:r>
              <w:rPr>
                <w:rFonts w:hint="eastAsia" w:ascii="宋体" w:hAnsi="宋体" w:eastAsia="宋体" w:cs="宋体"/>
                <w:sz w:val="24"/>
                <w:szCs w:val="24"/>
                <w:lang w:eastAsia="zh-CN"/>
              </w:rPr>
              <w:t>部门</w:t>
            </w:r>
            <w:r>
              <w:rPr>
                <w:rFonts w:hint="eastAsia" w:ascii="宋体" w:hAnsi="宋体" w:eastAsia="宋体" w:cs="宋体"/>
                <w:sz w:val="24"/>
                <w:szCs w:val="24"/>
              </w:rPr>
              <w:t>意见：</w:t>
            </w:r>
          </w:p>
          <w:p>
            <w:pPr>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sectPr>
          <w:footerReference r:id="rId4" w:type="first"/>
          <w:footerReference r:id="rId3" w:type="default"/>
          <w:pgSz w:w="11906" w:h="16838"/>
          <w:pgMar w:top="1440" w:right="1701" w:bottom="1440" w:left="1701" w:header="851" w:footer="992" w:gutter="0"/>
          <w:pgNumType w:fmt="numberInDash"/>
          <w:cols w:space="0" w:num="1"/>
          <w:titlePg/>
          <w:rtlGutter w:val="0"/>
          <w:docGrid w:type="lines" w:linePitch="312" w:charSpace="0"/>
        </w:sect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大标宋简体" w:hAnsi="方正大标宋简体" w:eastAsia="方正大标宋简体" w:cs="方正大标宋简体"/>
          <w:b/>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得分和一级标准达标情况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黑体" w:hAnsi="Times New Roman" w:eastAsia="黑体" w:cs="Times New Roman"/>
          <w:b/>
          <w:sz w:val="36"/>
          <w:szCs w:val="36"/>
        </w:rPr>
      </w:pPr>
    </w:p>
    <w:p>
      <w:pPr>
        <w:keepNext w:val="0"/>
        <w:keepLines w:val="0"/>
        <w:pageBreakBefore w:val="0"/>
        <w:widowControl/>
        <w:kinsoku/>
        <w:wordWrap/>
        <w:overflowPunct/>
        <w:topLinePunct w:val="0"/>
        <w:autoSpaceDE/>
        <w:autoSpaceDN w:val="0"/>
        <w:bidi w:val="0"/>
        <w:adjustRightInd/>
        <w:snapToGrid/>
        <w:spacing w:afterAutospacing="0" w:line="500" w:lineRule="exact"/>
        <w:ind w:firstLine="361" w:firstLineChars="200"/>
        <w:jc w:val="left"/>
        <w:textAlignment w:val="auto"/>
        <w:rPr>
          <w:rFonts w:hint="eastAsia" w:ascii="宋体" w:hAnsi="宋体" w:eastAsia="宋体" w:cs="宋体"/>
          <w:b/>
          <w:kern w:val="0"/>
          <w:sz w:val="18"/>
          <w:szCs w:val="18"/>
          <w:u w:val="single"/>
        </w:rPr>
      </w:pPr>
      <w:r>
        <w:rPr>
          <w:rFonts w:hint="eastAsia" w:ascii="宋体" w:hAnsi="宋体" w:eastAsia="宋体" w:cs="宋体"/>
          <w:b/>
          <w:kern w:val="0"/>
          <w:sz w:val="18"/>
          <w:szCs w:val="18"/>
          <w:lang w:eastAsia="zh-CN"/>
        </w:rPr>
        <w:t>　</w:t>
      </w:r>
      <w:r>
        <w:rPr>
          <w:rFonts w:hint="eastAsia" w:ascii="宋体" w:hAnsi="宋体" w:eastAsia="宋体" w:cs="宋体"/>
          <w:b/>
          <w:kern w:val="0"/>
          <w:sz w:val="18"/>
          <w:szCs w:val="18"/>
        </w:rPr>
        <w:t>自评单位（盖章）：</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u w:val="single"/>
          <w:lang w:val="en-US" w:eastAsia="zh-CN"/>
        </w:rPr>
        <w:t xml:space="preserve">  </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rPr>
        <w:t>现场检查考核时间：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月</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日</w:t>
      </w:r>
    </w:p>
    <w:tbl>
      <w:tblPr>
        <w:tblStyle w:val="9"/>
        <w:tblW w:w="95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3"/>
        <w:gridCol w:w="587"/>
        <w:gridCol w:w="2438"/>
        <w:gridCol w:w="687"/>
        <w:gridCol w:w="613"/>
        <w:gridCol w:w="887"/>
        <w:gridCol w:w="838"/>
        <w:gridCol w:w="687"/>
        <w:gridCol w:w="1100"/>
        <w:gridCol w:w="11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03" w:type="dxa"/>
            <w:tcBorders>
              <w:top w:val="single" w:color="auto" w:sz="4"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序号</w:t>
            </w:r>
          </w:p>
        </w:tc>
        <w:tc>
          <w:tcPr>
            <w:tcW w:w="3025"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管理要素</w:t>
            </w:r>
          </w:p>
        </w:tc>
        <w:tc>
          <w:tcPr>
            <w:tcW w:w="68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rPr>
              <w:t>标准分</w:t>
            </w:r>
            <w:r>
              <w:rPr>
                <w:rFonts w:hint="eastAsia" w:ascii="宋体" w:hAnsi="宋体" w:eastAsia="宋体" w:cs="宋体"/>
                <w:b/>
                <w:bCs w:val="0"/>
                <w:sz w:val="18"/>
                <w:szCs w:val="18"/>
                <w:lang w:eastAsia="zh-CN"/>
              </w:rPr>
              <w:t>值</w:t>
            </w:r>
          </w:p>
        </w:tc>
        <w:tc>
          <w:tcPr>
            <w:tcW w:w="61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权重(a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8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Chars="-50" w:hanging="90" w:hangingChars="50"/>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考核得分(M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3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2" w:leftChars="-43" w:right="-38" w:rightChars="-18" w:hanging="78" w:hangingChars="43"/>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加权得分(a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 xml:space="preserve"> 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68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一级标准</w:t>
            </w:r>
          </w:p>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要求</w:t>
            </w:r>
          </w:p>
        </w:tc>
        <w:tc>
          <w:tcPr>
            <w:tcW w:w="110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分项</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是否达标</w:t>
            </w:r>
          </w:p>
        </w:tc>
        <w:tc>
          <w:tcPr>
            <w:tcW w:w="112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考核人员</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一</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理念目标和矿长安全承诺</w:t>
            </w:r>
          </w:p>
        </w:tc>
        <w:tc>
          <w:tcPr>
            <w:tcW w:w="6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autoSpaceDN w:val="0"/>
              <w:spacing w:line="340" w:lineRule="exact"/>
              <w:jc w:val="center"/>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二</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组织机构</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三</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安全生产责任制及安全管理制度</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四</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lang w:eastAsia="zh-CN"/>
              </w:rPr>
              <w:t>从业人员素质</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6％</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五</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安全风险分级管控</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六</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事故隐患排查治理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restart"/>
            <w:tcBorders>
              <w:top w:val="single" w:color="auto" w:sz="6" w:space="0"/>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七</w:t>
            </w:r>
          </w:p>
        </w:tc>
        <w:tc>
          <w:tcPr>
            <w:tcW w:w="587" w:type="dxa"/>
            <w:vMerge w:val="restart"/>
            <w:tcBorders>
              <w:top w:val="single" w:color="auto" w:sz="6" w:space="0"/>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质量控制</w:t>
            </w: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通风</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10％</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地质灾害防治与测量</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8％</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采煤</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掘进</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机电</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6％</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运输</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587"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调度和应急管理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4％</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vMerge w:val="continue"/>
            <w:tcBorders>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587" w:type="dxa"/>
            <w:vMerge w:val="continue"/>
            <w:tcBorders>
              <w:left w:val="single" w:color="auto" w:sz="6" w:space="0"/>
              <w:bottom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3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职业病危害防治和地面设施</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03"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八</w:t>
            </w:r>
          </w:p>
        </w:tc>
        <w:tc>
          <w:tcPr>
            <w:tcW w:w="30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持续改进</w:t>
            </w: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1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8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5" w:hRule="atLeast"/>
          <w:jc w:val="center"/>
        </w:trPr>
        <w:tc>
          <w:tcPr>
            <w:tcW w:w="5815" w:type="dxa"/>
            <w:gridSpan w:val="6"/>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600" w:lineRule="exact"/>
              <w:jc w:val="center"/>
              <w:rPr>
                <w:rFonts w:hint="eastAsia" w:ascii="宋体" w:hAnsi="宋体" w:eastAsia="宋体" w:cs="宋体"/>
                <w:b/>
                <w:bCs w:val="0"/>
                <w:kern w:val="0"/>
                <w:sz w:val="18"/>
                <w:szCs w:val="18"/>
                <w:lang w:eastAsia="zh-CN"/>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≥90</w:t>
            </w:r>
          </w:p>
        </w:tc>
        <w:tc>
          <w:tcPr>
            <w:tcW w:w="11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27" w:type="dxa"/>
            <w:tcBorders>
              <w:top w:val="single" w:color="auto" w:sz="6" w:space="0"/>
              <w:left w:val="single" w:color="auto" w:sz="6" w:space="0"/>
              <w:bottom w:val="single" w:color="auto" w:sz="6" w:space="0"/>
              <w:right w:val="single" w:color="auto" w:sz="4" w:space="0"/>
            </w:tcBorders>
            <w:noWrap w:val="0"/>
            <w:vAlign w:val="top"/>
          </w:tcPr>
          <w:p>
            <w:pPr>
              <w:widowControl/>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组长签字</w:t>
            </w:r>
          </w:p>
        </w:tc>
      </w:tr>
    </w:tbl>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大标宋简体" w:hAnsi="方正大标宋简体" w:eastAsia="方正大标宋简体" w:cs="方正大标宋简体"/>
          <w:b/>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得分和</w:t>
      </w:r>
      <w:r>
        <w:rPr>
          <w:rFonts w:hint="eastAsia" w:ascii="方正小标宋简体" w:hAnsi="方正小标宋简体" w:eastAsia="方正小标宋简体" w:cs="方正小标宋简体"/>
          <w:b w:val="0"/>
          <w:bCs/>
          <w:sz w:val="40"/>
          <w:szCs w:val="40"/>
          <w:lang w:eastAsia="zh-CN"/>
        </w:rPr>
        <w:t>二</w:t>
      </w:r>
      <w:r>
        <w:rPr>
          <w:rFonts w:hint="eastAsia" w:ascii="方正小标宋简体" w:hAnsi="方正小标宋简体" w:eastAsia="方正小标宋简体" w:cs="方正小标宋简体"/>
          <w:b w:val="0"/>
          <w:bCs/>
          <w:sz w:val="40"/>
          <w:szCs w:val="40"/>
        </w:rPr>
        <w:t>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黑体" w:hAnsi="Times New Roman" w:eastAsia="黑体" w:cs="Times New Roman"/>
          <w:b/>
          <w:sz w:val="40"/>
          <w:szCs w:val="40"/>
        </w:rPr>
      </w:pPr>
    </w:p>
    <w:p>
      <w:pPr>
        <w:keepNext w:val="0"/>
        <w:keepLines w:val="0"/>
        <w:pageBreakBefore w:val="0"/>
        <w:widowControl/>
        <w:kinsoku/>
        <w:wordWrap/>
        <w:overflowPunct/>
        <w:topLinePunct w:val="0"/>
        <w:autoSpaceDE/>
        <w:autoSpaceDN w:val="0"/>
        <w:bidi w:val="0"/>
        <w:adjustRightInd/>
        <w:snapToGrid/>
        <w:spacing w:afterAutospacing="0" w:line="500" w:lineRule="exact"/>
        <w:jc w:val="left"/>
        <w:textAlignment w:val="auto"/>
        <w:rPr>
          <w:rFonts w:hint="eastAsia" w:ascii="宋体" w:hAnsi="宋体" w:eastAsia="宋体" w:cs="宋体"/>
          <w:b/>
          <w:kern w:val="0"/>
          <w:sz w:val="18"/>
          <w:szCs w:val="18"/>
          <w:u w:val="single"/>
        </w:rPr>
      </w:pPr>
      <w:r>
        <w:rPr>
          <w:rFonts w:hint="eastAsia" w:ascii="宋体" w:hAnsi="宋体" w:eastAsia="宋体" w:cs="宋体"/>
          <w:b/>
          <w:kern w:val="0"/>
          <w:sz w:val="18"/>
          <w:szCs w:val="18"/>
        </w:rPr>
        <w:t>自评单位（盖章）：</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u w:val="single"/>
          <w:lang w:val="en-US" w:eastAsia="zh-CN"/>
        </w:rPr>
        <w:t xml:space="preserve">  </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rPr>
        <w:t>现场检查考核时间：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月</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日</w:t>
      </w:r>
    </w:p>
    <w:tbl>
      <w:tblPr>
        <w:tblStyle w:val="9"/>
        <w:tblW w:w="95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613"/>
        <w:gridCol w:w="2400"/>
        <w:gridCol w:w="612"/>
        <w:gridCol w:w="638"/>
        <w:gridCol w:w="850"/>
        <w:gridCol w:w="812"/>
        <w:gridCol w:w="800"/>
        <w:gridCol w:w="1075"/>
        <w:gridCol w:w="11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7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Chars="-19" w:hanging="34" w:hangingChars="19"/>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序号</w:t>
            </w:r>
          </w:p>
        </w:tc>
        <w:tc>
          <w:tcPr>
            <w:tcW w:w="3013"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管理要素</w:t>
            </w:r>
          </w:p>
        </w:tc>
        <w:tc>
          <w:tcPr>
            <w:tcW w:w="6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rPr>
              <w:t>标准分</w:t>
            </w:r>
            <w:r>
              <w:rPr>
                <w:rFonts w:hint="eastAsia" w:ascii="宋体" w:hAnsi="宋体" w:eastAsia="宋体" w:cs="宋体"/>
                <w:b/>
                <w:bCs w:val="0"/>
                <w:sz w:val="18"/>
                <w:szCs w:val="18"/>
                <w:lang w:eastAsia="zh-CN"/>
              </w:rPr>
              <w:t>值</w:t>
            </w:r>
          </w:p>
        </w:tc>
        <w:tc>
          <w:tcPr>
            <w:tcW w:w="63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权重(a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Chars="-50" w:hanging="90" w:hangingChars="50"/>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考核得分(M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2" w:leftChars="-43" w:right="-38" w:rightChars="-18" w:hanging="78" w:hangingChars="43"/>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加权得分(a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 xml:space="preserve"> 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0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lang w:eastAsia="zh-CN"/>
              </w:rPr>
              <w:t>二</w:t>
            </w:r>
            <w:r>
              <w:rPr>
                <w:rFonts w:hint="eastAsia" w:ascii="宋体" w:hAnsi="宋体" w:eastAsia="宋体" w:cs="宋体"/>
                <w:b/>
                <w:bCs w:val="0"/>
                <w:kern w:val="0"/>
                <w:sz w:val="18"/>
                <w:szCs w:val="18"/>
              </w:rPr>
              <w:t>级标准</w:t>
            </w:r>
          </w:p>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要求</w:t>
            </w:r>
          </w:p>
        </w:tc>
        <w:tc>
          <w:tcPr>
            <w:tcW w:w="10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分项</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是否达标</w:t>
            </w:r>
          </w:p>
        </w:tc>
        <w:tc>
          <w:tcPr>
            <w:tcW w:w="116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考核人员</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一</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理念目标和矿长安全承诺</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w:t>
            </w:r>
            <w:r>
              <w:rPr>
                <w:rFonts w:hint="eastAsia" w:ascii="宋体" w:hAnsi="宋体" w:eastAsia="宋体" w:cs="宋体"/>
                <w:b/>
                <w:bCs w:val="0"/>
                <w:sz w:val="18"/>
                <w:szCs w:val="18"/>
              </w:rPr>
              <w:t>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autoSpaceDN w:val="0"/>
              <w:spacing w:line="340" w:lineRule="exact"/>
              <w:jc w:val="center"/>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二</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组织机构</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w:t>
            </w:r>
            <w:r>
              <w:rPr>
                <w:rFonts w:hint="eastAsia" w:ascii="宋体" w:hAnsi="宋体" w:eastAsia="宋体" w:cs="宋体"/>
                <w:b/>
                <w:bCs w:val="0"/>
                <w:sz w:val="18"/>
                <w:szCs w:val="18"/>
              </w:rPr>
              <w:t>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三</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安全生产责任制及安全管理制度</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w:t>
            </w:r>
            <w:r>
              <w:rPr>
                <w:rFonts w:hint="eastAsia" w:ascii="宋体" w:hAnsi="宋体" w:eastAsia="宋体" w:cs="宋体"/>
                <w:b/>
                <w:bCs w:val="0"/>
                <w:sz w:val="18"/>
                <w:szCs w:val="18"/>
              </w:rPr>
              <w:t>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四</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lang w:eastAsia="zh-CN"/>
              </w:rPr>
              <w:t>从业人员素质</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6％</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五</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安全风险分级管控</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六</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事故隐患排查治理</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restart"/>
            <w:tcBorders>
              <w:top w:val="single" w:color="auto" w:sz="6" w:space="0"/>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七</w:t>
            </w:r>
          </w:p>
        </w:tc>
        <w:tc>
          <w:tcPr>
            <w:tcW w:w="613" w:type="dxa"/>
            <w:vMerge w:val="restart"/>
            <w:tcBorders>
              <w:top w:val="single" w:color="auto" w:sz="6" w:space="0"/>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质量控制</w:t>
            </w: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通风</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地质灾害防治与测量</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8％</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采煤</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掘进</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机电</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6％</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运输</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13"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调度和应急管理</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4％</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vMerge w:val="continue"/>
            <w:tcBorders>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13" w:type="dxa"/>
            <w:vMerge w:val="continue"/>
            <w:tcBorders>
              <w:left w:val="single" w:color="auto" w:sz="6" w:space="0"/>
              <w:bottom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00"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职业病危害防治和地面设施</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八</w:t>
            </w:r>
          </w:p>
        </w:tc>
        <w:tc>
          <w:tcPr>
            <w:tcW w:w="301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持续改进</w:t>
            </w:r>
          </w:p>
        </w:tc>
        <w:tc>
          <w:tcPr>
            <w:tcW w:w="6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5692" w:type="dxa"/>
            <w:gridSpan w:val="6"/>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600" w:lineRule="exact"/>
              <w:jc w:val="center"/>
              <w:rPr>
                <w:rFonts w:hint="eastAsia" w:ascii="宋体" w:hAnsi="宋体" w:eastAsia="宋体" w:cs="宋体"/>
                <w:b/>
                <w:bCs w:val="0"/>
                <w:kern w:val="0"/>
                <w:sz w:val="18"/>
                <w:szCs w:val="18"/>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12"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80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167" w:type="dxa"/>
            <w:tcBorders>
              <w:top w:val="single" w:color="auto" w:sz="6" w:space="0"/>
              <w:left w:val="single" w:color="auto" w:sz="6" w:space="0"/>
              <w:bottom w:val="single" w:color="auto" w:sz="6" w:space="0"/>
              <w:right w:val="single" w:color="auto" w:sz="4" w:space="0"/>
            </w:tcBorders>
            <w:noWrap w:val="0"/>
            <w:vAlign w:val="top"/>
          </w:tcPr>
          <w:p>
            <w:pPr>
              <w:widowControl/>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组长签字</w:t>
            </w:r>
          </w:p>
        </w:tc>
      </w:tr>
    </w:tbl>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大标宋简体" w:hAnsi="方正大标宋简体" w:eastAsia="方正大标宋简体" w:cs="方正大标宋简体"/>
          <w:b/>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得分和</w:t>
      </w:r>
      <w:r>
        <w:rPr>
          <w:rFonts w:hint="eastAsia" w:ascii="方正小标宋简体" w:hAnsi="方正小标宋简体" w:eastAsia="方正小标宋简体" w:cs="方正小标宋简体"/>
          <w:b w:val="0"/>
          <w:bCs/>
          <w:sz w:val="40"/>
          <w:szCs w:val="40"/>
          <w:lang w:eastAsia="zh-CN"/>
        </w:rPr>
        <w:t>三</w:t>
      </w:r>
      <w:r>
        <w:rPr>
          <w:rFonts w:hint="eastAsia" w:ascii="方正小标宋简体" w:hAnsi="方正小标宋简体" w:eastAsia="方正小标宋简体" w:cs="方正小标宋简体"/>
          <w:b w:val="0"/>
          <w:bCs/>
          <w:sz w:val="40"/>
          <w:szCs w:val="40"/>
        </w:rPr>
        <w:t>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黑体" w:hAnsi="Times New Roman" w:eastAsia="黑体" w:cs="Times New Roman"/>
          <w:b/>
          <w:sz w:val="40"/>
          <w:szCs w:val="40"/>
        </w:rPr>
      </w:pPr>
    </w:p>
    <w:p>
      <w:pPr>
        <w:keepNext w:val="0"/>
        <w:keepLines w:val="0"/>
        <w:pageBreakBefore w:val="0"/>
        <w:widowControl/>
        <w:kinsoku/>
        <w:wordWrap/>
        <w:overflowPunct/>
        <w:topLinePunct w:val="0"/>
        <w:autoSpaceDE/>
        <w:autoSpaceDN w:val="0"/>
        <w:bidi w:val="0"/>
        <w:adjustRightInd/>
        <w:snapToGrid/>
        <w:spacing w:afterAutospacing="0" w:line="500" w:lineRule="exact"/>
        <w:jc w:val="left"/>
        <w:textAlignment w:val="auto"/>
        <w:rPr>
          <w:rFonts w:hint="eastAsia" w:ascii="宋体" w:hAnsi="宋体" w:eastAsia="宋体" w:cs="宋体"/>
          <w:b/>
          <w:kern w:val="0"/>
          <w:sz w:val="18"/>
          <w:szCs w:val="18"/>
          <w:u w:val="single"/>
        </w:rPr>
      </w:pPr>
      <w:r>
        <w:rPr>
          <w:rFonts w:hint="eastAsia" w:ascii="宋体" w:hAnsi="宋体" w:eastAsia="宋体" w:cs="宋体"/>
          <w:b/>
          <w:kern w:val="0"/>
          <w:sz w:val="18"/>
          <w:szCs w:val="18"/>
        </w:rPr>
        <w:t>自评单位（盖章）：</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u w:val="single"/>
          <w:lang w:val="en-US" w:eastAsia="zh-CN"/>
        </w:rPr>
        <w:t xml:space="preserve">  </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rPr>
        <w:t>现场检查考核时间：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年</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月</w:t>
      </w:r>
      <w:r>
        <w:rPr>
          <w:rFonts w:hint="eastAsia" w:ascii="宋体" w:hAnsi="宋体" w:eastAsia="宋体" w:cs="宋体"/>
          <w:b/>
          <w:kern w:val="0"/>
          <w:sz w:val="18"/>
          <w:szCs w:val="18"/>
          <w:u w:val="single"/>
        </w:rPr>
        <w:t xml:space="preserve">    </w:t>
      </w:r>
      <w:r>
        <w:rPr>
          <w:rFonts w:hint="eastAsia" w:ascii="宋体" w:hAnsi="宋体" w:eastAsia="宋体" w:cs="宋体"/>
          <w:b/>
          <w:kern w:val="0"/>
          <w:sz w:val="18"/>
          <w:szCs w:val="18"/>
        </w:rPr>
        <w:t>日</w:t>
      </w:r>
    </w:p>
    <w:tbl>
      <w:tblPr>
        <w:tblStyle w:val="9"/>
        <w:tblW w:w="96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8"/>
        <w:gridCol w:w="638"/>
        <w:gridCol w:w="2425"/>
        <w:gridCol w:w="563"/>
        <w:gridCol w:w="637"/>
        <w:gridCol w:w="825"/>
        <w:gridCol w:w="825"/>
        <w:gridCol w:w="738"/>
        <w:gridCol w:w="1075"/>
        <w:gridCol w:w="13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58"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Chars="-19" w:hanging="34" w:hangingChars="19"/>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序号</w:t>
            </w:r>
          </w:p>
        </w:tc>
        <w:tc>
          <w:tcPr>
            <w:tcW w:w="3063"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管理要素</w:t>
            </w:r>
          </w:p>
        </w:tc>
        <w:tc>
          <w:tcPr>
            <w:tcW w:w="56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lang w:eastAsia="zh-CN"/>
              </w:rPr>
            </w:pPr>
            <w:r>
              <w:rPr>
                <w:rFonts w:hint="eastAsia" w:ascii="宋体" w:hAnsi="宋体" w:eastAsia="宋体" w:cs="宋体"/>
                <w:b/>
                <w:bCs w:val="0"/>
                <w:sz w:val="18"/>
                <w:szCs w:val="18"/>
              </w:rPr>
              <w:t>标准分</w:t>
            </w:r>
            <w:r>
              <w:rPr>
                <w:rFonts w:hint="eastAsia" w:ascii="宋体" w:hAnsi="宋体" w:eastAsia="宋体" w:cs="宋体"/>
                <w:b/>
                <w:bCs w:val="0"/>
                <w:sz w:val="18"/>
                <w:szCs w:val="18"/>
                <w:lang w:eastAsia="zh-CN"/>
              </w:rPr>
              <w:t>值</w:t>
            </w:r>
          </w:p>
        </w:tc>
        <w:tc>
          <w:tcPr>
            <w:tcW w:w="63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权重(a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Chars="-50" w:hanging="90" w:hangingChars="50"/>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考核得分(M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12" w:leftChars="-43" w:right="-38" w:rightChars="-18" w:hanging="78" w:hangingChars="43"/>
              <w:jc w:val="center"/>
              <w:textAlignment w:val="auto"/>
              <w:rPr>
                <w:rFonts w:hint="eastAsia" w:ascii="宋体" w:hAnsi="宋体" w:eastAsia="宋体" w:cs="宋体"/>
                <w:b/>
                <w:bCs w:val="0"/>
                <w:sz w:val="18"/>
                <w:szCs w:val="18"/>
              </w:rPr>
            </w:pPr>
            <w:r>
              <w:rPr>
                <w:rFonts w:hint="eastAsia" w:ascii="宋体" w:hAnsi="宋体" w:eastAsia="宋体" w:cs="宋体"/>
                <w:b/>
                <w:bCs w:val="0"/>
                <w:kern w:val="0"/>
                <w:sz w:val="18"/>
                <w:szCs w:val="18"/>
              </w:rPr>
              <w:t>加权得分(a</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 xml:space="preserve"> M</w:t>
            </w:r>
            <w:r>
              <w:rPr>
                <w:rFonts w:hint="eastAsia" w:ascii="宋体" w:hAnsi="宋体" w:eastAsia="宋体" w:cs="宋体"/>
                <w:b/>
                <w:bCs w:val="0"/>
                <w:kern w:val="0"/>
                <w:sz w:val="18"/>
                <w:szCs w:val="18"/>
                <w:vertAlign w:val="subscript"/>
              </w:rPr>
              <w:t>i</w:t>
            </w:r>
            <w:r>
              <w:rPr>
                <w:rFonts w:hint="eastAsia" w:ascii="宋体" w:hAnsi="宋体" w:eastAsia="宋体" w:cs="宋体"/>
                <w:b/>
                <w:bCs w:val="0"/>
                <w:kern w:val="0"/>
                <w:sz w:val="18"/>
                <w:szCs w:val="18"/>
              </w:rPr>
              <w:t>)</w:t>
            </w:r>
          </w:p>
        </w:tc>
        <w:tc>
          <w:tcPr>
            <w:tcW w:w="73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lang w:eastAsia="zh-CN"/>
              </w:rPr>
              <w:t>三</w:t>
            </w:r>
            <w:r>
              <w:rPr>
                <w:rFonts w:hint="eastAsia" w:ascii="宋体" w:hAnsi="宋体" w:eastAsia="宋体" w:cs="宋体"/>
                <w:b/>
                <w:bCs w:val="0"/>
                <w:kern w:val="0"/>
                <w:sz w:val="18"/>
                <w:szCs w:val="18"/>
              </w:rPr>
              <w:t>级标准</w:t>
            </w:r>
          </w:p>
          <w:p>
            <w:pPr>
              <w:keepNext w:val="0"/>
              <w:keepLines w:val="0"/>
              <w:pageBreakBefore w:val="0"/>
              <w:widowControl/>
              <w:kinsoku/>
              <w:wordWrap/>
              <w:overflowPunct/>
              <w:topLinePunct w:val="0"/>
              <w:autoSpaceDE/>
              <w:autoSpaceDN w:val="0"/>
              <w:bidi w:val="0"/>
              <w:adjustRightInd/>
              <w:snapToGrid/>
              <w:spacing w:line="240" w:lineRule="exact"/>
              <w:ind w:left="-24" w:leftChars="-84" w:right="-107" w:rightChars="-51" w:hanging="152" w:hangingChars="84"/>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要求</w:t>
            </w:r>
          </w:p>
        </w:tc>
        <w:tc>
          <w:tcPr>
            <w:tcW w:w="10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分项</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是否达标</w:t>
            </w:r>
          </w:p>
        </w:tc>
        <w:tc>
          <w:tcPr>
            <w:tcW w:w="134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考核人员</w:t>
            </w:r>
          </w:p>
          <w:p>
            <w:pPr>
              <w:keepNext w:val="0"/>
              <w:keepLines w:val="0"/>
              <w:pageBreakBefore w:val="0"/>
              <w:kinsoku/>
              <w:wordWrap/>
              <w:overflowPunct/>
              <w:topLinePunct w:val="0"/>
              <w:autoSpaceDE/>
              <w:autoSpaceDN w:val="0"/>
              <w:bidi w:val="0"/>
              <w:adjustRightInd/>
              <w:snapToGrid/>
              <w:spacing w:line="240" w:lineRule="exact"/>
              <w:ind w:left="-19"/>
              <w:jc w:val="center"/>
              <w:textAlignment w:val="auto"/>
              <w:rPr>
                <w:rFonts w:hint="eastAsia" w:ascii="宋体" w:hAnsi="宋体" w:eastAsia="宋体" w:cs="宋体"/>
                <w:b/>
                <w:bCs w:val="0"/>
                <w:kern w:val="0"/>
                <w:sz w:val="18"/>
                <w:szCs w:val="18"/>
              </w:rPr>
            </w:pPr>
            <w:r>
              <w:rPr>
                <w:rFonts w:hint="eastAsia" w:ascii="宋体" w:hAnsi="宋体" w:eastAsia="宋体" w:cs="宋体"/>
                <w:b/>
                <w:bCs w:val="0"/>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一</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理念目标和矿长安全承诺</w:t>
            </w:r>
          </w:p>
        </w:tc>
        <w:tc>
          <w:tcPr>
            <w:tcW w:w="563"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autoSpaceDN w:val="0"/>
              <w:spacing w:line="340" w:lineRule="exact"/>
              <w:jc w:val="center"/>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二</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组织机构</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三</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安全生产责任制及安全管理制度</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四</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lang w:eastAsia="zh-CN"/>
              </w:rPr>
              <w:t>从业人员素质</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6％</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kern w:val="0"/>
                <w:sz w:val="18"/>
                <w:szCs w:val="18"/>
                <w:lang w:val="en-US" w:eastAsia="zh-CN"/>
              </w:rPr>
              <w:t>五</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安全风险分级管控</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Calibri" w:hAnsi="Calibri" w:eastAsia="宋体" w:cs="Times New Roman"/>
                <w:b/>
                <w:bCs w:val="0"/>
                <w:sz w:val="18"/>
                <w:szCs w:val="18"/>
                <w:lang w:val="en-US" w:eastAsia="zh-CN"/>
              </w:rPr>
              <w:t>六</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事故隐患排查治理</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15％</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restart"/>
            <w:tcBorders>
              <w:top w:val="single" w:color="auto" w:sz="6" w:space="0"/>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七</w:t>
            </w:r>
          </w:p>
        </w:tc>
        <w:tc>
          <w:tcPr>
            <w:tcW w:w="638" w:type="dxa"/>
            <w:vMerge w:val="restart"/>
            <w:tcBorders>
              <w:top w:val="single" w:color="auto" w:sz="6" w:space="0"/>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质量控制</w:t>
            </w: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通风</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10％</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地质灾害防治与测量</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8％</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采煤</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掘进</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7％</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机电</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val="en-US" w:eastAsia="zh-CN"/>
              </w:rPr>
            </w:pPr>
            <w:r>
              <w:rPr>
                <w:rFonts w:hint="eastAsia" w:ascii="宋体" w:hAnsi="宋体" w:eastAsia="宋体" w:cs="宋体"/>
                <w:b/>
                <w:bCs w:val="0"/>
                <w:kern w:val="0"/>
                <w:sz w:val="18"/>
                <w:szCs w:val="18"/>
                <w:lang w:val="en-US" w:eastAsia="zh-CN"/>
              </w:rPr>
              <w:t>6％</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运输</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38" w:type="dxa"/>
            <w:vMerge w:val="continue"/>
            <w:tcBorders>
              <w:left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调度和应急管理</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4％</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vMerge w:val="continue"/>
            <w:tcBorders>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rPr>
            </w:pPr>
          </w:p>
        </w:tc>
        <w:tc>
          <w:tcPr>
            <w:tcW w:w="638" w:type="dxa"/>
            <w:vMerge w:val="continue"/>
            <w:tcBorders>
              <w:left w:val="single" w:color="auto" w:sz="6" w:space="0"/>
              <w:bottom w:val="single" w:color="auto" w:sz="6" w:space="0"/>
              <w:right w:val="single" w:color="auto" w:sz="4"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p>
        </w:tc>
        <w:tc>
          <w:tcPr>
            <w:tcW w:w="2425"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职业病危害防治和地面设施</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3％</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lang w:eastAsia="zh-CN"/>
              </w:rPr>
            </w:pPr>
            <w:r>
              <w:rPr>
                <w:rFonts w:hint="eastAsia" w:ascii="宋体" w:hAnsi="宋体" w:eastAsia="宋体" w:cs="宋体"/>
                <w:b/>
                <w:bCs w:val="0"/>
                <w:kern w:val="0"/>
                <w:sz w:val="18"/>
                <w:szCs w:val="18"/>
              </w:rPr>
              <w:t>是□/否</w:t>
            </w:r>
            <w:r>
              <w:rPr>
                <w:rFonts w:hint="eastAsia" w:ascii="宋体" w:hAnsi="宋体" w:eastAsia="宋体" w:cs="宋体"/>
                <w:b/>
                <w:bCs w:val="0"/>
                <w:kern w:val="0"/>
                <w:sz w:val="18"/>
                <w:szCs w:val="18"/>
                <w:lang w:eastAsia="zh-CN"/>
              </w:rPr>
              <w:t>□</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58" w:type="dxa"/>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Calibri" w:hAnsi="Calibri" w:eastAsia="宋体" w:cs="Times New Roman"/>
                <w:b/>
                <w:bCs w:val="0"/>
                <w:sz w:val="18"/>
                <w:szCs w:val="18"/>
                <w:lang w:val="en-US" w:eastAsia="zh-CN"/>
              </w:rPr>
              <w:t>八</w:t>
            </w:r>
          </w:p>
        </w:tc>
        <w:tc>
          <w:tcPr>
            <w:tcW w:w="306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lang w:eastAsia="zh-CN"/>
              </w:rPr>
            </w:pPr>
            <w:r>
              <w:rPr>
                <w:rFonts w:hint="eastAsia" w:ascii="宋体" w:hAnsi="宋体" w:eastAsia="宋体" w:cs="宋体"/>
                <w:b/>
                <w:bCs w:val="0"/>
                <w:kern w:val="0"/>
                <w:sz w:val="18"/>
                <w:szCs w:val="18"/>
                <w:lang w:eastAsia="zh-CN"/>
              </w:rPr>
              <w:t>持续改进</w:t>
            </w:r>
          </w:p>
        </w:tc>
        <w:tc>
          <w:tcPr>
            <w:tcW w:w="56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100</w:t>
            </w:r>
          </w:p>
        </w:tc>
        <w:tc>
          <w:tcPr>
            <w:tcW w:w="637"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kern w:val="0"/>
                <w:sz w:val="18"/>
                <w:szCs w:val="18"/>
                <w:lang w:val="en-US" w:eastAsia="zh-CN"/>
              </w:rPr>
              <w:t>5％</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宋体" w:hAnsi="宋体" w:eastAsia="宋体" w:cs="宋体"/>
                <w:b/>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5646" w:type="dxa"/>
            <w:gridSpan w:val="6"/>
            <w:tcBorders>
              <w:top w:val="single" w:color="auto" w:sz="6" w:space="0"/>
              <w:left w:val="single" w:color="auto" w:sz="4" w:space="0"/>
              <w:bottom w:val="single" w:color="auto" w:sz="6" w:space="0"/>
              <w:right w:val="single" w:color="auto" w:sz="6" w:space="0"/>
            </w:tcBorders>
            <w:noWrap w:val="0"/>
            <w:vAlign w:val="center"/>
          </w:tcPr>
          <w:p>
            <w:pPr>
              <w:widowControl/>
              <w:autoSpaceDN w:val="0"/>
              <w:spacing w:line="600" w:lineRule="exact"/>
              <w:jc w:val="center"/>
              <w:rPr>
                <w:rFonts w:hint="eastAsia" w:ascii="宋体" w:hAnsi="宋体" w:eastAsia="宋体" w:cs="宋体"/>
                <w:b/>
                <w:bCs w:val="0"/>
                <w:kern w:val="0"/>
                <w:sz w:val="18"/>
                <w:szCs w:val="18"/>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25" w:type="dxa"/>
            <w:tcBorders>
              <w:top w:val="single" w:color="auto" w:sz="6" w:space="0"/>
              <w:left w:val="single" w:color="auto" w:sz="6" w:space="0"/>
              <w:bottom w:val="single" w:color="auto" w:sz="6" w:space="0"/>
              <w:right w:val="single" w:color="auto" w:sz="6" w:space="0"/>
            </w:tcBorders>
            <w:noWrap w:val="0"/>
            <w:vAlign w:val="center"/>
          </w:tcPr>
          <w:p>
            <w:pPr>
              <w:widowControl/>
              <w:autoSpaceDN w:val="0"/>
              <w:spacing w:line="400" w:lineRule="exact"/>
              <w:jc w:val="center"/>
              <w:rPr>
                <w:rFonts w:hint="eastAsia" w:ascii="宋体" w:hAnsi="宋体" w:eastAsia="宋体" w:cs="宋体"/>
                <w:b/>
                <w:bCs w:val="0"/>
                <w:kern w:val="0"/>
                <w:sz w:val="18"/>
                <w:szCs w:val="18"/>
              </w:rPr>
            </w:pPr>
          </w:p>
        </w:tc>
        <w:tc>
          <w:tcPr>
            <w:tcW w:w="73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rPr>
              <w:t>≥</w:t>
            </w:r>
            <w:r>
              <w:rPr>
                <w:rFonts w:hint="eastAsia" w:ascii="宋体" w:hAnsi="宋体" w:eastAsia="宋体" w:cs="宋体"/>
                <w:b/>
                <w:bCs w:val="0"/>
                <w:sz w:val="18"/>
                <w:szCs w:val="18"/>
                <w:lang w:val="en-US" w:eastAsia="zh-CN"/>
              </w:rPr>
              <w:t>70</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val="0"/>
                <w:kern w:val="0"/>
                <w:sz w:val="18"/>
                <w:szCs w:val="18"/>
              </w:rPr>
            </w:pPr>
            <w:r>
              <w:rPr>
                <w:rFonts w:hint="eastAsia" w:ascii="宋体" w:hAnsi="宋体" w:eastAsia="宋体" w:cs="宋体"/>
                <w:b/>
                <w:bCs w:val="0"/>
                <w:kern w:val="0"/>
                <w:sz w:val="18"/>
                <w:szCs w:val="18"/>
              </w:rPr>
              <w:t>是□/否□</w:t>
            </w:r>
          </w:p>
        </w:tc>
        <w:tc>
          <w:tcPr>
            <w:tcW w:w="1345" w:type="dxa"/>
            <w:tcBorders>
              <w:top w:val="single" w:color="auto" w:sz="6" w:space="0"/>
              <w:left w:val="single" w:color="auto" w:sz="6" w:space="0"/>
              <w:bottom w:val="single" w:color="auto" w:sz="6" w:space="0"/>
              <w:right w:val="single" w:color="auto" w:sz="4" w:space="0"/>
            </w:tcBorders>
            <w:noWrap w:val="0"/>
            <w:vAlign w:val="top"/>
          </w:tcPr>
          <w:p>
            <w:pPr>
              <w:widowControl/>
              <w:jc w:val="center"/>
              <w:rPr>
                <w:rFonts w:hint="eastAsia" w:ascii="宋体" w:hAnsi="宋体" w:eastAsia="宋体" w:cs="宋体"/>
                <w:b/>
                <w:bCs w:val="0"/>
                <w:sz w:val="18"/>
                <w:szCs w:val="18"/>
              </w:rPr>
            </w:pPr>
            <w:r>
              <w:rPr>
                <w:rFonts w:hint="eastAsia" w:ascii="宋体" w:hAnsi="宋体" w:eastAsia="宋体" w:cs="宋体"/>
                <w:b/>
                <w:bCs w:val="0"/>
                <w:kern w:val="0"/>
                <w:sz w:val="18"/>
                <w:szCs w:val="18"/>
              </w:rPr>
              <w:t>组长签字</w:t>
            </w:r>
          </w:p>
        </w:tc>
      </w:tr>
    </w:tbl>
    <w:p>
      <w:pPr>
        <w:keepNext w:val="0"/>
        <w:keepLines w:val="0"/>
        <w:pageBreakBefore w:val="0"/>
        <w:widowControl w:val="0"/>
        <w:kinsoku/>
        <w:wordWrap/>
        <w:overflowPunct/>
        <w:topLinePunct w:val="0"/>
        <w:autoSpaceDE/>
        <w:autoSpaceDN/>
        <w:bidi w:val="0"/>
        <w:spacing w:line="8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8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800" w:lineRule="exact"/>
        <w:jc w:val="both"/>
        <w:textAlignment w:val="auto"/>
        <w:rPr>
          <w:rFonts w:ascii="Calibri" w:hAnsi="Calibri" w:eastAsia="宋体" w:cs="Times New Roman"/>
          <w:sz w:val="72"/>
          <w:szCs w:val="72"/>
        </w:rPr>
      </w:pPr>
      <w:r>
        <w:rPr>
          <w:rFonts w:ascii="Calibri" w:hAnsi="Calibri" w:eastAsia="宋体" w:cs="Times New Roman"/>
          <w:szCs w:val="24"/>
        </w:rPr>
        <w:t xml:space="preserve">                                   </w:t>
      </w:r>
      <w:r>
        <w:rPr>
          <w:rFonts w:ascii="Calibri" w:hAnsi="Calibri" w:eastAsia="仿宋_GB2312" w:cs="Times New Roman"/>
          <w:sz w:val="72"/>
          <w:szCs w:val="72"/>
        </w:rPr>
        <w:t>□□□□□□□</w:t>
      </w:r>
    </w:p>
    <w:p>
      <w:pPr>
        <w:keepNext w:val="0"/>
        <w:keepLines w:val="0"/>
        <w:pageBreakBefore w:val="0"/>
        <w:widowControl w:val="0"/>
        <w:kinsoku/>
        <w:wordWrap/>
        <w:overflowPunct/>
        <w:topLinePunct w:val="0"/>
        <w:autoSpaceDE/>
        <w:autoSpaceDN/>
        <w:bidi w:val="0"/>
        <w:spacing w:line="800" w:lineRule="exact"/>
        <w:jc w:val="center"/>
        <w:textAlignment w:val="auto"/>
        <w:rPr>
          <w:rFonts w:ascii="Calibri" w:hAnsi="Calibri" w:eastAsia="华文中宋" w:cs="Times New Roman"/>
          <w:b/>
          <w:w w:val="90"/>
          <w:sz w:val="52"/>
          <w:szCs w:val="52"/>
        </w:rPr>
      </w:pP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w w:val="90"/>
          <w:sz w:val="52"/>
          <w:szCs w:val="52"/>
        </w:rPr>
      </w:pP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u w:val="single"/>
          <w:lang w:eastAsia="zh-CN"/>
        </w:rPr>
        <w:t>　</w:t>
      </w:r>
      <w:r>
        <w:rPr>
          <w:rFonts w:hint="eastAsia" w:ascii="方正小标宋简体" w:hAnsi="方正小标宋简体" w:eastAsia="方正小标宋简体" w:cs="方正小标宋简体"/>
          <w:b w:val="0"/>
          <w:bCs/>
          <w:w w:val="90"/>
          <w:sz w:val="52"/>
          <w:szCs w:val="52"/>
          <w:lang w:eastAsia="zh-CN"/>
        </w:rPr>
        <w:t>级</w:t>
      </w:r>
      <w:r>
        <w:rPr>
          <w:rFonts w:hint="eastAsia" w:ascii="方正小标宋简体" w:hAnsi="方正小标宋简体" w:eastAsia="方正小标宋简体" w:cs="方正小标宋简体"/>
          <w:b w:val="0"/>
          <w:bCs/>
          <w:w w:val="90"/>
          <w:sz w:val="52"/>
          <w:szCs w:val="52"/>
        </w:rPr>
        <w:t>安全生产标准化</w:t>
      </w:r>
      <w:r>
        <w:rPr>
          <w:rFonts w:hint="eastAsia" w:ascii="方正小标宋简体" w:hAnsi="方正小标宋简体" w:eastAsia="方正小标宋简体" w:cs="方正小标宋简体"/>
          <w:b w:val="0"/>
          <w:bCs/>
          <w:w w:val="90"/>
          <w:sz w:val="52"/>
          <w:szCs w:val="52"/>
          <w:lang w:eastAsia="zh-CN"/>
        </w:rPr>
        <w:t>管理体系</w:t>
      </w:r>
      <w:r>
        <w:rPr>
          <w:rFonts w:hint="eastAsia" w:ascii="方正小标宋简体" w:hAnsi="方正小标宋简体" w:eastAsia="方正小标宋简体" w:cs="方正小标宋简体"/>
          <w:b w:val="0"/>
          <w:bCs/>
          <w:w w:val="90"/>
          <w:sz w:val="52"/>
          <w:szCs w:val="52"/>
        </w:rPr>
        <w:t>煤矿</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w w:val="90"/>
          <w:sz w:val="52"/>
          <w:szCs w:val="52"/>
        </w:rPr>
      </w:pPr>
      <w:r>
        <w:rPr>
          <w:rFonts w:hint="eastAsia" w:ascii="方正小标宋简体" w:hAnsi="方正小标宋简体" w:eastAsia="方正小标宋简体" w:cs="方正小标宋简体"/>
          <w:b w:val="0"/>
          <w:bCs/>
          <w:w w:val="90"/>
          <w:sz w:val="52"/>
          <w:szCs w:val="52"/>
        </w:rPr>
        <w:t>（露天）</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申</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报</w:t>
      </w:r>
    </w:p>
    <w:p>
      <w:pPr>
        <w:keepNext w:val="0"/>
        <w:keepLines w:val="0"/>
        <w:pageBreakBefore w:val="0"/>
        <w:widowControl w:val="0"/>
        <w:kinsoku/>
        <w:wordWrap/>
        <w:overflowPunct/>
        <w:topLinePunct w:val="0"/>
        <w:autoSpaceDE/>
        <w:autoSpaceDN/>
        <w:bidi w:val="0"/>
        <w:spacing w:line="80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表</w:t>
      </w:r>
    </w:p>
    <w:p>
      <w:pPr>
        <w:keepNext w:val="0"/>
        <w:keepLines w:val="0"/>
        <w:pageBreakBefore w:val="0"/>
        <w:widowControl w:val="0"/>
        <w:kinsoku/>
        <w:wordWrap/>
        <w:overflowPunct/>
        <w:topLinePunct w:val="0"/>
        <w:autoSpaceDE/>
        <w:autoSpaceDN/>
        <w:bidi w:val="0"/>
        <w:spacing w:line="800" w:lineRule="exact"/>
        <w:textAlignment w:val="auto"/>
        <w:rPr>
          <w:rFonts w:ascii="楷体_GB2312" w:hAnsi="Calibri" w:eastAsia="楷体_GB2312" w:cs="Times New Roman"/>
          <w:b/>
          <w:spacing w:val="40"/>
          <w:kern w:val="10"/>
          <w:sz w:val="36"/>
          <w:szCs w:val="36"/>
        </w:rPr>
      </w:pPr>
    </w:p>
    <w:p>
      <w:pPr>
        <w:keepNext w:val="0"/>
        <w:keepLines w:val="0"/>
        <w:pageBreakBefore w:val="0"/>
        <w:widowControl w:val="0"/>
        <w:kinsoku/>
        <w:wordWrap/>
        <w:overflowPunct/>
        <w:topLinePunct w:val="0"/>
        <w:autoSpaceDE/>
        <w:autoSpaceDN/>
        <w:bidi w:val="0"/>
        <w:spacing w:line="800" w:lineRule="exact"/>
        <w:ind w:firstLine="212" w:firstLineChars="48"/>
        <w:textAlignment w:val="auto"/>
        <w:rPr>
          <w:rFonts w:ascii="楷体_GB2312" w:hAnsi="Calibri" w:eastAsia="楷体_GB2312" w:cs="Times New Roman"/>
          <w:b/>
          <w:spacing w:val="40"/>
          <w:kern w:val="10"/>
          <w:sz w:val="36"/>
          <w:szCs w:val="36"/>
          <w:u w:val="single"/>
        </w:rPr>
      </w:pPr>
      <w:r>
        <w:rPr>
          <w:rFonts w:hint="eastAsia" w:ascii="楷体_GB2312" w:hAnsi="Calibri" w:eastAsia="楷体_GB2312" w:cs="Times New Roman"/>
          <w:b/>
          <w:spacing w:val="40"/>
          <w:kern w:val="10"/>
          <w:sz w:val="36"/>
          <w:szCs w:val="36"/>
        </w:rPr>
        <w:t>煤  矿  名  称：</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kern w:val="10"/>
          <w:sz w:val="36"/>
          <w:szCs w:val="36"/>
        </w:rPr>
      </w:pPr>
      <w:r>
        <w:rPr>
          <w:rFonts w:hint="eastAsia" w:ascii="楷体_GB2312" w:hAnsi="Calibri" w:eastAsia="楷体_GB2312" w:cs="Times New Roman"/>
          <w:b/>
          <w:spacing w:val="40"/>
          <w:kern w:val="10"/>
          <w:sz w:val="36"/>
          <w:szCs w:val="36"/>
        </w:rPr>
        <w:t>隶属公司（单位）：</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sz w:val="36"/>
          <w:szCs w:val="36"/>
        </w:rPr>
      </w:pPr>
      <w:r>
        <w:rPr>
          <w:rFonts w:hint="eastAsia" w:ascii="楷体_GB2312" w:hAnsi="Calibri" w:eastAsia="楷体_GB2312" w:cs="Times New Roman"/>
          <w:b/>
          <w:spacing w:val="40"/>
          <w:sz w:val="36"/>
          <w:szCs w:val="36"/>
        </w:rPr>
        <w:t>所  在  省  份：</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_GB2312" w:hAnsi="Calibri" w:eastAsia="楷体_GB2312" w:cs="Times New Roman"/>
          <w:b/>
          <w:spacing w:val="40"/>
          <w:sz w:val="36"/>
          <w:szCs w:val="36"/>
          <w:u w:val="single"/>
        </w:rPr>
      </w:pPr>
      <w:r>
        <w:rPr>
          <w:rFonts w:hint="eastAsia" w:ascii="楷体_GB2312" w:hAnsi="Calibri" w:eastAsia="楷体_GB2312" w:cs="Times New Roman"/>
          <w:b/>
          <w:spacing w:val="40"/>
          <w:sz w:val="36"/>
          <w:szCs w:val="36"/>
        </w:rPr>
        <w:t>所  在  市  县：</w:t>
      </w:r>
      <w:r>
        <w:rPr>
          <w:rFonts w:hint="eastAsia" w:ascii="楷体_GB2312" w:hAnsi="Calibri" w:eastAsia="楷体_GB2312" w:cs="Times New Roman"/>
          <w:b/>
          <w:spacing w:val="40"/>
          <w:kern w:val="10"/>
          <w:sz w:val="36"/>
          <w:szCs w:val="36"/>
          <w:u w:val="single"/>
        </w:rPr>
        <w:t xml:space="preserve">                  </w:t>
      </w:r>
    </w:p>
    <w:p>
      <w:pPr>
        <w:keepNext w:val="0"/>
        <w:keepLines w:val="0"/>
        <w:pageBreakBefore w:val="0"/>
        <w:widowControl w:val="0"/>
        <w:kinsoku/>
        <w:wordWrap/>
        <w:overflowPunct/>
        <w:topLinePunct w:val="0"/>
        <w:autoSpaceDE/>
        <w:autoSpaceDN/>
        <w:bidi w:val="0"/>
        <w:spacing w:line="800" w:lineRule="exact"/>
        <w:ind w:firstLine="216" w:firstLineChars="49"/>
        <w:textAlignment w:val="auto"/>
        <w:rPr>
          <w:rFonts w:ascii="楷体" w:hAnsi="楷体" w:eastAsia="楷体" w:cs="Times New Roman"/>
          <w:b/>
          <w:sz w:val="36"/>
          <w:szCs w:val="36"/>
        </w:rPr>
      </w:pPr>
      <w:r>
        <w:rPr>
          <w:rFonts w:hint="eastAsia" w:ascii="楷体_GB2312" w:hAnsi="Calibri" w:eastAsia="楷体_GB2312" w:cs="Times New Roman"/>
          <w:b/>
          <w:spacing w:val="40"/>
          <w:sz w:val="36"/>
          <w:szCs w:val="36"/>
        </w:rPr>
        <w:t>申  报  日  期：</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年</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月</w:t>
      </w:r>
      <w:r>
        <w:rPr>
          <w:rFonts w:hint="eastAsia" w:ascii="楷体_GB2312" w:hAnsi="Calibri" w:eastAsia="楷体_GB2312" w:cs="Times New Roman"/>
          <w:b/>
          <w:spacing w:val="40"/>
          <w:kern w:val="10"/>
          <w:sz w:val="36"/>
          <w:szCs w:val="36"/>
          <w:u w:val="single"/>
        </w:rPr>
        <w:t xml:space="preserve">    </w:t>
      </w:r>
      <w:r>
        <w:rPr>
          <w:rFonts w:hint="eastAsia" w:ascii="楷体_GB2312" w:hAnsi="Calibri" w:eastAsia="楷体_GB2312" w:cs="Times New Roman"/>
          <w:b/>
          <w:spacing w:val="40"/>
          <w:kern w:val="10"/>
          <w:sz w:val="36"/>
          <w:szCs w:val="36"/>
        </w:rPr>
        <w:t>日</w:t>
      </w:r>
    </w:p>
    <w:p>
      <w:pPr>
        <w:keepNext w:val="0"/>
        <w:keepLines w:val="0"/>
        <w:pageBreakBefore w:val="0"/>
        <w:widowControl w:val="0"/>
        <w:kinsoku/>
        <w:wordWrap/>
        <w:overflowPunct/>
        <w:topLinePunct w:val="0"/>
        <w:autoSpaceDE/>
        <w:autoSpaceDN/>
        <w:bidi w:val="0"/>
        <w:spacing w:line="800" w:lineRule="exact"/>
        <w:jc w:val="center"/>
        <w:textAlignment w:val="auto"/>
        <w:rPr>
          <w:rFonts w:ascii="楷体_GB2312" w:hAnsi="楷体" w:eastAsia="楷体_GB2312" w:cs="Times New Roman"/>
          <w:b/>
          <w:sz w:val="36"/>
          <w:szCs w:val="36"/>
        </w:rPr>
      </w:pPr>
      <w:r>
        <w:rPr>
          <w:rFonts w:hint="eastAsia" w:ascii="楷体_GB2312" w:hAnsi="楷体" w:eastAsia="楷体_GB2312" w:cs="Times New Roman"/>
          <w:b/>
          <w:sz w:val="36"/>
          <w:szCs w:val="36"/>
        </w:rPr>
        <w:t>国家煤矿安全监察局 制</w:t>
      </w:r>
    </w:p>
    <w:p>
      <w:pPr>
        <w:adjustRightInd w:val="0"/>
        <w:snapToGrid w:val="0"/>
        <w:spacing w:line="600" w:lineRule="atLeast"/>
        <w:jc w:val="center"/>
        <w:rPr>
          <w:rFonts w:ascii="Calibri" w:hAnsi="Calibri" w:eastAsia="宋体" w:cs="Times New Roman"/>
          <w:b/>
          <w:sz w:val="44"/>
          <w:szCs w:val="44"/>
        </w:rPr>
      </w:pPr>
      <w:r>
        <w:rPr>
          <w:rFonts w:ascii="Calibri" w:hAnsi="Calibri" w:eastAsia="宋体" w:cs="Times New Roman"/>
          <w:b/>
          <w:sz w:val="44"/>
          <w:szCs w:val="44"/>
        </w:rPr>
        <w:br w:type="page"/>
      </w:r>
    </w:p>
    <w:p>
      <w:pPr>
        <w:adjustRightInd w:val="0"/>
        <w:snapToGrid w:val="0"/>
        <w:spacing w:line="600" w:lineRule="atLeast"/>
        <w:jc w:val="center"/>
        <w:rPr>
          <w:rFonts w:ascii="Calibri" w:hAnsi="Calibri" w:eastAsia="华文中宋" w:cs="Times New Roman"/>
          <w:b/>
          <w:spacing w:val="38"/>
          <w:sz w:val="44"/>
          <w:szCs w:val="44"/>
        </w:rPr>
      </w:pPr>
    </w:p>
    <w:p>
      <w:pPr>
        <w:adjustRightInd w:val="0"/>
        <w:snapToGrid w:val="0"/>
        <w:spacing w:line="600" w:lineRule="atLeast"/>
        <w:jc w:val="center"/>
        <w:rPr>
          <w:rFonts w:hint="eastAsia" w:ascii="方正小标宋简体" w:hAnsi="方正小标宋简体" w:eastAsia="方正小标宋简体" w:cs="方正小标宋简体"/>
          <w:b/>
          <w:spacing w:val="38"/>
          <w:sz w:val="40"/>
          <w:szCs w:val="40"/>
        </w:rPr>
      </w:pPr>
      <w:r>
        <w:rPr>
          <w:rFonts w:hint="eastAsia" w:ascii="方正小标宋简体" w:hAnsi="方正小标宋简体" w:eastAsia="方正小标宋简体" w:cs="方正小标宋简体"/>
          <w:b/>
          <w:spacing w:val="38"/>
          <w:sz w:val="40"/>
          <w:szCs w:val="40"/>
        </w:rPr>
        <w:t>填 表 说 明</w:t>
      </w:r>
    </w:p>
    <w:p>
      <w:pPr>
        <w:adjustRightInd w:val="0"/>
        <w:snapToGrid w:val="0"/>
        <w:spacing w:line="600" w:lineRule="atLeast"/>
        <w:jc w:val="center"/>
        <w:rPr>
          <w:rFonts w:ascii="Calibri" w:hAnsi="Calibri" w:eastAsia="华文中宋" w:cs="Times New Roman"/>
          <w:b/>
          <w:spacing w:val="38"/>
          <w:sz w:val="44"/>
          <w:szCs w:val="44"/>
        </w:rPr>
      </w:pPr>
    </w:p>
    <w:p>
      <w:pPr>
        <w:ind w:firstLine="640" w:firstLineChars="200"/>
        <w:rPr>
          <w:rFonts w:ascii="Calibri" w:hAnsi="Calibri" w:eastAsia="仿宋_GB2312" w:cs="Times New Roman"/>
          <w:sz w:val="32"/>
          <w:szCs w:val="32"/>
        </w:rPr>
      </w:pPr>
      <w:r>
        <w:rPr>
          <w:rFonts w:ascii="Calibri" w:hAnsi="Calibri" w:eastAsia="仿宋_GB2312" w:cs="Times New Roman"/>
          <w:sz w:val="32"/>
          <w:szCs w:val="32"/>
        </w:rPr>
        <w:t>一、申报表首页右上角“□□□□□□□”为编号。其中第</w:t>
      </w:r>
      <w:r>
        <w:rPr>
          <w:rFonts w:hint="eastAsia" w:ascii="Calibri" w:hAnsi="Calibri" w:eastAsia="仿宋_GB2312" w:cs="Times New Roman"/>
          <w:sz w:val="32"/>
          <w:szCs w:val="32"/>
        </w:rPr>
        <w:t>1</w:t>
      </w:r>
      <w:r>
        <w:rPr>
          <w:rFonts w:ascii="Calibri" w:hAnsi="Calibri" w:eastAsia="仿宋_GB2312" w:cs="Times New Roman"/>
          <w:sz w:val="32"/>
          <w:szCs w:val="32"/>
        </w:rPr>
        <w:t>个“□”为省份简称，如</w:t>
      </w:r>
      <w:r>
        <w:rPr>
          <w:rFonts w:hint="eastAsia" w:ascii="Calibri" w:hAnsi="Calibri" w:eastAsia="仿宋_GB2312" w:cs="Times New Roman"/>
          <w:sz w:val="32"/>
          <w:szCs w:val="32"/>
          <w:lang w:eastAsia="zh-CN"/>
        </w:rPr>
        <w:t>贵州</w:t>
      </w:r>
      <w:r>
        <w:rPr>
          <w:rFonts w:ascii="Calibri" w:hAnsi="Calibri" w:eastAsia="仿宋_GB2312" w:cs="Times New Roman"/>
          <w:sz w:val="32"/>
          <w:szCs w:val="32"/>
        </w:rPr>
        <w:t>省填“</w:t>
      </w:r>
      <w:r>
        <w:rPr>
          <w:rFonts w:hint="eastAsia" w:ascii="Calibri" w:hAnsi="Calibri" w:eastAsia="仿宋_GB2312" w:cs="Times New Roman"/>
          <w:sz w:val="32"/>
          <w:szCs w:val="32"/>
          <w:lang w:eastAsia="zh-CN"/>
        </w:rPr>
        <w:t>黔</w:t>
      </w:r>
      <w:r>
        <w:rPr>
          <w:rFonts w:ascii="Calibri" w:hAnsi="Calibri" w:eastAsia="仿宋_GB2312" w:cs="Times New Roman"/>
          <w:sz w:val="32"/>
          <w:szCs w:val="32"/>
        </w:rPr>
        <w:t>”；第</w:t>
      </w:r>
      <w:r>
        <w:rPr>
          <w:rFonts w:hint="eastAsia" w:ascii="Calibri" w:hAnsi="Calibri" w:eastAsia="仿宋_GB2312" w:cs="Times New Roman"/>
          <w:sz w:val="32"/>
          <w:szCs w:val="32"/>
        </w:rPr>
        <w:t>2</w:t>
      </w:r>
      <w:r>
        <w:rPr>
          <w:rFonts w:ascii="Calibri" w:hAnsi="Calibri" w:eastAsia="仿宋_GB2312" w:cs="Times New Roman"/>
          <w:sz w:val="32"/>
          <w:szCs w:val="32"/>
        </w:rPr>
        <w:t>个“□”为煤矿性质，“1”代表“中央企业”，“2”代表“国有重点”，“3”代表“地方国有”，“4”代表“乡镇煤矿”；第</w:t>
      </w:r>
      <w:r>
        <w:rPr>
          <w:rFonts w:hint="eastAsia" w:ascii="Calibri" w:hAnsi="Calibri" w:eastAsia="仿宋_GB2312" w:cs="Times New Roman"/>
          <w:sz w:val="32"/>
          <w:szCs w:val="32"/>
        </w:rPr>
        <w:t>3</w:t>
      </w:r>
      <w:r>
        <w:rPr>
          <w:rFonts w:ascii="Calibri" w:hAnsi="Calibri" w:eastAsia="仿宋_GB2312" w:cs="Times New Roman"/>
          <w:sz w:val="32"/>
          <w:szCs w:val="32"/>
        </w:rPr>
        <w:t>至第</w:t>
      </w:r>
      <w:r>
        <w:rPr>
          <w:rFonts w:hint="eastAsia" w:ascii="Calibri" w:hAnsi="Calibri" w:eastAsia="仿宋_GB2312" w:cs="Times New Roman"/>
          <w:sz w:val="32"/>
          <w:szCs w:val="32"/>
        </w:rPr>
        <w:t>4</w:t>
      </w:r>
      <w:r>
        <w:rPr>
          <w:rFonts w:ascii="Calibri" w:hAnsi="Calibri" w:eastAsia="仿宋_GB2312" w:cs="Times New Roman"/>
          <w:sz w:val="32"/>
          <w:szCs w:val="32"/>
        </w:rPr>
        <w:t>个“□”为申报</w:t>
      </w:r>
      <w:r>
        <w:rPr>
          <w:rFonts w:hint="eastAsia" w:ascii="Calibri" w:hAnsi="Calibri" w:eastAsia="仿宋_GB2312" w:cs="Times New Roman"/>
          <w:sz w:val="32"/>
          <w:szCs w:val="32"/>
        </w:rPr>
        <w:t>时的</w:t>
      </w:r>
      <w:r>
        <w:rPr>
          <w:rFonts w:ascii="Calibri" w:hAnsi="Calibri" w:eastAsia="仿宋_GB2312" w:cs="Times New Roman"/>
          <w:sz w:val="32"/>
          <w:szCs w:val="32"/>
        </w:rPr>
        <w:t>年</w:t>
      </w:r>
      <w:r>
        <w:rPr>
          <w:rFonts w:hint="eastAsia" w:ascii="Calibri" w:hAnsi="Calibri" w:eastAsia="仿宋_GB2312" w:cs="Times New Roman"/>
          <w:sz w:val="32"/>
          <w:szCs w:val="32"/>
        </w:rPr>
        <w:t>份</w:t>
      </w:r>
      <w:r>
        <w:rPr>
          <w:rFonts w:ascii="Calibri" w:hAnsi="Calibri" w:eastAsia="仿宋_GB2312" w:cs="Times New Roman"/>
          <w:sz w:val="32"/>
          <w:szCs w:val="32"/>
        </w:rPr>
        <w:t>（两位数），如2017年填17，第</w:t>
      </w:r>
      <w:r>
        <w:rPr>
          <w:rFonts w:hint="eastAsia" w:ascii="Calibri" w:hAnsi="Calibri" w:eastAsia="仿宋_GB2312" w:cs="Times New Roman"/>
          <w:sz w:val="32"/>
          <w:szCs w:val="32"/>
        </w:rPr>
        <w:t>5</w:t>
      </w:r>
      <w:r>
        <w:rPr>
          <w:rFonts w:ascii="Calibri" w:hAnsi="Calibri" w:eastAsia="仿宋_GB2312" w:cs="Times New Roman"/>
          <w:sz w:val="32"/>
          <w:szCs w:val="32"/>
        </w:rPr>
        <w:t>至第</w:t>
      </w:r>
      <w:r>
        <w:rPr>
          <w:rFonts w:hint="eastAsia" w:ascii="Calibri" w:hAnsi="Calibri" w:eastAsia="仿宋_GB2312" w:cs="Times New Roman"/>
          <w:sz w:val="32"/>
          <w:szCs w:val="32"/>
        </w:rPr>
        <w:t>7</w:t>
      </w:r>
      <w:r>
        <w:rPr>
          <w:rFonts w:ascii="Calibri" w:hAnsi="Calibri" w:eastAsia="仿宋_GB2312" w:cs="Times New Roman"/>
          <w:sz w:val="32"/>
          <w:szCs w:val="32"/>
        </w:rPr>
        <w:t>个“□”为自然序号（三位数），各省份从001号开始。</w:t>
      </w:r>
    </w:p>
    <w:p>
      <w:pPr>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lang w:eastAsia="zh-CN"/>
        </w:rPr>
        <w:t>二、</w:t>
      </w:r>
      <w:r>
        <w:rPr>
          <w:rFonts w:hint="eastAsia" w:ascii="Calibri" w:hAnsi="Calibri" w:eastAsia="仿宋_GB2312" w:cs="Times New Roman"/>
          <w:sz w:val="32"/>
          <w:szCs w:val="32"/>
        </w:rPr>
        <w:t>没有隶属公司的，填写煤矿安全生产标准化工作上级主管部门。</w:t>
      </w:r>
    </w:p>
    <w:p>
      <w:pPr>
        <w:widowControl/>
        <w:ind w:firstLine="640" w:firstLineChars="200"/>
        <w:jc w:val="left"/>
        <w:rPr>
          <w:rFonts w:ascii="Calibri" w:hAnsi="Calibri" w:eastAsia="仿宋_GB2312" w:cs="Times New Roman"/>
          <w:sz w:val="32"/>
          <w:szCs w:val="32"/>
        </w:rPr>
      </w:pPr>
      <w:r>
        <w:rPr>
          <w:rFonts w:hint="eastAsia" w:ascii="Calibri" w:hAnsi="Calibri" w:eastAsia="仿宋_GB2312" w:cs="Times New Roman"/>
          <w:sz w:val="32"/>
          <w:szCs w:val="32"/>
          <w:lang w:eastAsia="zh-CN"/>
        </w:rPr>
        <w:t>三</w:t>
      </w:r>
      <w:r>
        <w:rPr>
          <w:rFonts w:ascii="Calibri" w:hAnsi="Calibri" w:eastAsia="仿宋_GB2312" w:cs="Times New Roman"/>
          <w:sz w:val="32"/>
          <w:szCs w:val="32"/>
        </w:rPr>
        <w:t>、填表单位要对本表所涉及所有内容和数据的真实性、准确性负责。</w:t>
      </w:r>
    </w:p>
    <w:p>
      <w:pPr>
        <w:keepNext w:val="0"/>
        <w:keepLines w:val="0"/>
        <w:pageBreakBefore w:val="0"/>
        <w:widowControl/>
        <w:kinsoku/>
        <w:wordWrap/>
        <w:overflowPunct/>
        <w:topLinePunct w:val="0"/>
        <w:autoSpaceDE/>
        <w:autoSpaceDN/>
        <w:bidi w:val="0"/>
        <w:adjustRightInd/>
        <w:snapToGrid/>
        <w:spacing w:line="20" w:lineRule="exact"/>
        <w:jc w:val="left"/>
        <w:textAlignment w:val="auto"/>
        <w:rPr>
          <w:rFonts w:ascii="Calibri" w:hAnsi="Calibri" w:eastAsia="宋体" w:cs="Times New Roman"/>
          <w:b/>
          <w:sz w:val="44"/>
          <w:szCs w:val="44"/>
        </w:rPr>
      </w:pPr>
      <w:r>
        <w:rPr>
          <w:rFonts w:ascii="Calibri" w:hAnsi="Calibri" w:eastAsia="宋体" w:cs="Times New Roman"/>
          <w:b/>
          <w:sz w:val="44"/>
          <w:szCs w:val="44"/>
        </w:rPr>
        <w:br w:type="page"/>
      </w:r>
    </w:p>
    <w:tbl>
      <w:tblPr>
        <w:tblStyle w:val="9"/>
        <w:tblW w:w="9919" w:type="dxa"/>
        <w:jc w:val="center"/>
        <w:tblLayout w:type="fixed"/>
        <w:tblCellMar>
          <w:top w:w="0" w:type="dxa"/>
          <w:left w:w="108" w:type="dxa"/>
          <w:bottom w:w="0" w:type="dxa"/>
          <w:right w:w="108" w:type="dxa"/>
        </w:tblCellMar>
      </w:tblPr>
      <w:tblGrid>
        <w:gridCol w:w="2011"/>
        <w:gridCol w:w="205"/>
        <w:gridCol w:w="1158"/>
        <w:gridCol w:w="1173"/>
        <w:gridCol w:w="40"/>
        <w:gridCol w:w="1177"/>
        <w:gridCol w:w="1168"/>
        <w:gridCol w:w="16"/>
        <w:gridCol w:w="401"/>
        <w:gridCol w:w="1276"/>
        <w:gridCol w:w="1244"/>
        <w:gridCol w:w="50"/>
      </w:tblGrid>
      <w:tr>
        <w:tblPrEx>
          <w:tblCellMar>
            <w:top w:w="0" w:type="dxa"/>
            <w:left w:w="108" w:type="dxa"/>
            <w:bottom w:w="0" w:type="dxa"/>
            <w:right w:w="108" w:type="dxa"/>
          </w:tblCellMar>
        </w:tblPrEx>
        <w:trPr>
          <w:trHeight w:val="900" w:hRule="atLeast"/>
          <w:jc w:val="center"/>
        </w:trPr>
        <w:tc>
          <w:tcPr>
            <w:tcW w:w="9919" w:type="dxa"/>
            <w:gridSpan w:val="12"/>
            <w:tcBorders>
              <w:top w:val="nil"/>
              <w:left w:val="nil"/>
              <w:bottom w:val="single" w:color="auto" w:sz="8" w:space="0"/>
              <w:right w:val="nil"/>
            </w:tcBorders>
            <w:noWrap w:val="0"/>
            <w:vAlign w:val="center"/>
          </w:tcPr>
          <w:p>
            <w:pPr>
              <w:widowControl/>
              <w:jc w:val="center"/>
              <w:rPr>
                <w:rFonts w:ascii="Calibri" w:hAnsi="Calibri" w:eastAsia="华文中宋" w:cs="Times New Roman"/>
                <w:b/>
                <w:bCs/>
                <w:kern w:val="0"/>
                <w:sz w:val="15"/>
                <w:szCs w:val="15"/>
              </w:rPr>
            </w:pPr>
            <w:r>
              <w:rPr>
                <w:rFonts w:hint="eastAsia" w:ascii="方正小标宋简体" w:hAnsi="方正小标宋简体" w:eastAsia="方正小标宋简体" w:cs="方正小标宋简体"/>
                <w:b/>
                <w:bCs/>
                <w:kern w:val="0"/>
                <w:sz w:val="40"/>
                <w:szCs w:val="40"/>
              </w:rPr>
              <w:t>露  天  煤  矿  基  本  情  况</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露天矿名称(全称)</w:t>
            </w:r>
          </w:p>
        </w:tc>
        <w:tc>
          <w:tcPr>
            <w:tcW w:w="7703" w:type="dxa"/>
            <w:gridSpan w:val="10"/>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通讯地址及邮编</w:t>
            </w:r>
          </w:p>
        </w:tc>
        <w:tc>
          <w:tcPr>
            <w:tcW w:w="7703" w:type="dxa"/>
            <w:gridSpan w:val="10"/>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联系人姓名</w:t>
            </w:r>
          </w:p>
        </w:tc>
        <w:tc>
          <w:tcPr>
            <w:tcW w:w="23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8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办公电话</w:t>
            </w:r>
          </w:p>
        </w:tc>
        <w:tc>
          <w:tcPr>
            <w:tcW w:w="298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454" w:hRule="exact"/>
          <w:jc w:val="center"/>
        </w:trPr>
        <w:tc>
          <w:tcPr>
            <w:tcW w:w="2216"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手  机</w:t>
            </w:r>
          </w:p>
        </w:tc>
        <w:tc>
          <w:tcPr>
            <w:tcW w:w="233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kern w:val="0"/>
                <w:sz w:val="21"/>
                <w:szCs w:val="21"/>
              </w:rPr>
            </w:pPr>
          </w:p>
        </w:tc>
        <w:tc>
          <w:tcPr>
            <w:tcW w:w="238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电子邮箱</w:t>
            </w:r>
          </w:p>
        </w:tc>
        <w:tc>
          <w:tcPr>
            <w:tcW w:w="298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454" w:hRule="exact"/>
          <w:jc w:val="center"/>
        </w:trPr>
        <w:tc>
          <w:tcPr>
            <w:tcW w:w="2216"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证照取得情况</w:t>
            </w:r>
          </w:p>
        </w:tc>
        <w:tc>
          <w:tcPr>
            <w:tcW w:w="2331" w:type="dxa"/>
            <w:gridSpan w:val="2"/>
            <w:tcBorders>
              <w:top w:val="nil"/>
              <w:left w:val="nil"/>
              <w:bottom w:val="single" w:color="auto" w:sz="4" w:space="0"/>
              <w:right w:val="nil"/>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采矿许可证</w:t>
            </w:r>
          </w:p>
        </w:tc>
        <w:tc>
          <w:tcPr>
            <w:tcW w:w="2385"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证号：</w:t>
            </w:r>
          </w:p>
        </w:tc>
        <w:tc>
          <w:tcPr>
            <w:tcW w:w="2987" w:type="dxa"/>
            <w:gridSpan w:val="5"/>
            <w:tcBorders>
              <w:top w:val="nil"/>
              <w:left w:val="nil"/>
              <w:bottom w:val="single" w:color="auto" w:sz="4" w:space="0"/>
              <w:right w:val="single" w:color="auto" w:sz="8"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有效期：</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nil"/>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安全生产许可证</w:t>
            </w:r>
          </w:p>
        </w:tc>
        <w:tc>
          <w:tcPr>
            <w:tcW w:w="2385"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证号：</w:t>
            </w:r>
          </w:p>
        </w:tc>
        <w:tc>
          <w:tcPr>
            <w:tcW w:w="2987" w:type="dxa"/>
            <w:gridSpan w:val="5"/>
            <w:tcBorders>
              <w:top w:val="nil"/>
              <w:left w:val="nil"/>
              <w:bottom w:val="single" w:color="auto" w:sz="4" w:space="0"/>
              <w:right w:val="single" w:color="auto" w:sz="8"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有效期：</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nil"/>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营业执照</w:t>
            </w:r>
          </w:p>
        </w:tc>
        <w:tc>
          <w:tcPr>
            <w:tcW w:w="2385"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证号：</w:t>
            </w:r>
          </w:p>
        </w:tc>
        <w:tc>
          <w:tcPr>
            <w:tcW w:w="2987" w:type="dxa"/>
            <w:gridSpan w:val="5"/>
            <w:tcBorders>
              <w:top w:val="nil"/>
              <w:left w:val="nil"/>
              <w:bottom w:val="single" w:color="auto" w:sz="4" w:space="0"/>
              <w:right w:val="single" w:color="auto" w:sz="8"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有效期：</w:t>
            </w:r>
          </w:p>
        </w:tc>
      </w:tr>
      <w:tr>
        <w:tblPrEx>
          <w:tblCellMar>
            <w:top w:w="0" w:type="dxa"/>
            <w:left w:w="108" w:type="dxa"/>
            <w:bottom w:w="0" w:type="dxa"/>
            <w:right w:w="108" w:type="dxa"/>
          </w:tblCellMar>
        </w:tblPrEx>
        <w:trPr>
          <w:trHeight w:val="454" w:hRule="exact"/>
          <w:jc w:val="center"/>
        </w:trPr>
        <w:tc>
          <w:tcPr>
            <w:tcW w:w="2216"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生产能力</w:t>
            </w:r>
          </w:p>
        </w:tc>
        <w:tc>
          <w:tcPr>
            <w:tcW w:w="2331" w:type="dxa"/>
            <w:gridSpan w:val="2"/>
            <w:tcBorders>
              <w:top w:val="nil"/>
              <w:left w:val="nil"/>
              <w:bottom w:val="single" w:color="auto" w:sz="4" w:space="0"/>
              <w:right w:val="nil"/>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设计能力</w:t>
            </w:r>
          </w:p>
        </w:tc>
        <w:tc>
          <w:tcPr>
            <w:tcW w:w="5372" w:type="dxa"/>
            <w:gridSpan w:val="8"/>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万吨/年</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nil"/>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核定能力</w:t>
            </w:r>
          </w:p>
        </w:tc>
        <w:tc>
          <w:tcPr>
            <w:tcW w:w="5372" w:type="dxa"/>
            <w:gridSpan w:val="8"/>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万吨/年</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lang w:eastAsia="zh-CN"/>
              </w:rPr>
              <w:t>煤矿是否在“三区”</w:t>
            </w:r>
          </w:p>
        </w:tc>
        <w:tc>
          <w:tcPr>
            <w:tcW w:w="1158"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lang w:eastAsia="zh-CN"/>
              </w:rPr>
              <w:t>自然保护区</w:t>
            </w:r>
          </w:p>
        </w:tc>
        <w:tc>
          <w:tcPr>
            <w:tcW w:w="1173"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宋体"/>
                <w:sz w:val="18"/>
                <w:szCs w:val="18"/>
                <w:lang w:eastAsia="zh-CN"/>
              </w:rPr>
              <w:t>是□</w:t>
            </w:r>
            <w:r>
              <w:rPr>
                <w:rFonts w:hint="eastAsia" w:ascii="宋体" w:hAnsi="宋体" w:eastAsia="宋体" w:cs="宋体"/>
                <w:sz w:val="18"/>
                <w:szCs w:val="18"/>
              </w:rPr>
              <w:t xml:space="preserve"> </w:t>
            </w:r>
            <w:r>
              <w:rPr>
                <w:rFonts w:hint="eastAsia" w:ascii="宋体" w:hAnsi="宋体" w:eastAsia="宋体" w:cs="宋体"/>
                <w:sz w:val="18"/>
                <w:szCs w:val="18"/>
                <w:lang w:eastAsia="zh-CN"/>
              </w:rPr>
              <w:t>否</w:t>
            </w:r>
            <w:r>
              <w:rPr>
                <w:rFonts w:hint="eastAsia" w:ascii="宋体" w:hAnsi="宋体" w:eastAsia="宋体" w:cs="宋体"/>
                <w:sz w:val="18"/>
                <w:szCs w:val="18"/>
              </w:rPr>
              <w:t>□</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szCs w:val="24"/>
              </w:rPr>
            </w:pPr>
            <w:r>
              <w:rPr>
                <w:rFonts w:hint="eastAsia" w:ascii="宋体" w:hAnsi="宋体" w:eastAsia="宋体" w:cs="Times New Roman"/>
                <w:kern w:val="0"/>
                <w:sz w:val="18"/>
                <w:szCs w:val="18"/>
                <w:lang w:eastAsia="zh-CN"/>
              </w:rPr>
              <w:t>风景名胜区</w:t>
            </w:r>
          </w:p>
        </w:tc>
        <w:tc>
          <w:tcPr>
            <w:tcW w:w="1184" w:type="dxa"/>
            <w:gridSpan w:val="2"/>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szCs w:val="24"/>
              </w:rPr>
            </w:pPr>
            <w:r>
              <w:rPr>
                <w:rFonts w:hint="eastAsia" w:ascii="宋体" w:hAnsi="宋体" w:eastAsia="宋体" w:cs="宋体"/>
                <w:sz w:val="18"/>
                <w:szCs w:val="18"/>
                <w:lang w:eastAsia="zh-CN"/>
              </w:rPr>
              <w:t>是□</w:t>
            </w:r>
            <w:r>
              <w:rPr>
                <w:rFonts w:hint="eastAsia" w:ascii="宋体" w:hAnsi="宋体" w:eastAsia="宋体" w:cs="宋体"/>
                <w:sz w:val="18"/>
                <w:szCs w:val="18"/>
              </w:rPr>
              <w:t xml:space="preserve"> </w:t>
            </w:r>
            <w:r>
              <w:rPr>
                <w:rFonts w:hint="eastAsia" w:ascii="宋体" w:hAnsi="宋体" w:eastAsia="宋体" w:cs="宋体"/>
                <w:sz w:val="18"/>
                <w:szCs w:val="18"/>
                <w:lang w:eastAsia="zh-CN"/>
              </w:rPr>
              <w:t>否</w:t>
            </w:r>
            <w:r>
              <w:rPr>
                <w:rFonts w:hint="eastAsia" w:ascii="宋体" w:hAnsi="宋体" w:eastAsia="宋体" w:cs="宋体"/>
                <w:sz w:val="18"/>
                <w:szCs w:val="18"/>
              </w:rPr>
              <w:t>□</w:t>
            </w:r>
          </w:p>
        </w:tc>
        <w:tc>
          <w:tcPr>
            <w:tcW w:w="1677"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lang w:eastAsia="zh-CN"/>
              </w:rPr>
              <w:t>饮用水水源保护区</w:t>
            </w:r>
          </w:p>
        </w:tc>
        <w:tc>
          <w:tcPr>
            <w:tcW w:w="1294" w:type="dxa"/>
            <w:gridSpan w:val="2"/>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szCs w:val="24"/>
              </w:rPr>
            </w:pPr>
            <w:r>
              <w:rPr>
                <w:rFonts w:hint="eastAsia" w:ascii="宋体" w:hAnsi="宋体" w:eastAsia="宋体" w:cs="宋体"/>
                <w:sz w:val="18"/>
                <w:szCs w:val="18"/>
                <w:lang w:eastAsia="zh-CN"/>
              </w:rPr>
              <w:t>是□</w:t>
            </w:r>
            <w:r>
              <w:rPr>
                <w:rFonts w:hint="eastAsia" w:ascii="宋体" w:hAnsi="宋体" w:eastAsia="宋体" w:cs="宋体"/>
                <w:sz w:val="18"/>
                <w:szCs w:val="18"/>
              </w:rPr>
              <w:t xml:space="preserve"> </w:t>
            </w:r>
            <w:r>
              <w:rPr>
                <w:rFonts w:hint="eastAsia" w:ascii="宋体" w:hAnsi="宋体" w:eastAsia="宋体" w:cs="宋体"/>
                <w:sz w:val="18"/>
                <w:szCs w:val="18"/>
                <w:lang w:eastAsia="zh-CN"/>
              </w:rPr>
              <w:t>否</w:t>
            </w: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86"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煤层厚度</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401" w:type="dxa"/>
            <w:gridSpan w:val="4"/>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煤层倾角</w:t>
            </w:r>
          </w:p>
        </w:tc>
        <w:tc>
          <w:tcPr>
            <w:tcW w:w="2971" w:type="dxa"/>
            <w:gridSpan w:val="4"/>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在册职工人数</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401" w:type="dxa"/>
            <w:gridSpan w:val="4"/>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szCs w:val="24"/>
              </w:rPr>
            </w:pPr>
            <w:r>
              <w:rPr>
                <w:rFonts w:ascii="宋体" w:hAnsi="宋体" w:eastAsia="宋体" w:cs="Times New Roman"/>
                <w:kern w:val="0"/>
                <w:sz w:val="18"/>
                <w:szCs w:val="18"/>
              </w:rPr>
              <w:t>从事</w:t>
            </w:r>
            <w:r>
              <w:rPr>
                <w:rFonts w:hint="eastAsia" w:ascii="宋体" w:hAnsi="宋体" w:eastAsia="宋体" w:cs="Times New Roman"/>
                <w:kern w:val="0"/>
                <w:sz w:val="18"/>
                <w:szCs w:val="18"/>
              </w:rPr>
              <w:t>坑</w:t>
            </w:r>
            <w:r>
              <w:rPr>
                <w:rFonts w:ascii="宋体" w:hAnsi="宋体" w:eastAsia="宋体" w:cs="Times New Roman"/>
                <w:kern w:val="0"/>
                <w:sz w:val="18"/>
                <w:szCs w:val="18"/>
              </w:rPr>
              <w:t>下作业人数</w:t>
            </w:r>
          </w:p>
        </w:tc>
        <w:tc>
          <w:tcPr>
            <w:tcW w:w="2971" w:type="dxa"/>
            <w:gridSpan w:val="4"/>
            <w:tcBorders>
              <w:top w:val="nil"/>
              <w:left w:val="nil"/>
              <w:bottom w:val="single" w:color="auto" w:sz="4" w:space="0"/>
              <w:right w:val="single" w:color="auto" w:sz="4" w:space="0"/>
            </w:tcBorders>
            <w:noWrap w:val="0"/>
            <w:vAlign w:val="center"/>
          </w:tcPr>
          <w:p>
            <w:pPr>
              <w:jc w:val="center"/>
              <w:rPr>
                <w:rFonts w:ascii="Calibri" w:hAnsi="Calibri" w:eastAsia="宋体" w:cs="Times New Roman"/>
                <w:szCs w:val="24"/>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采煤工艺</w:t>
            </w:r>
          </w:p>
        </w:tc>
        <w:tc>
          <w:tcPr>
            <w:tcW w:w="7703" w:type="dxa"/>
            <w:gridSpan w:val="10"/>
            <w:tcBorders>
              <w:top w:val="nil"/>
              <w:left w:val="nil"/>
              <w:bottom w:val="single" w:color="auto" w:sz="4" w:space="0"/>
              <w:right w:val="single" w:color="auto" w:sz="4" w:space="0"/>
            </w:tcBorders>
            <w:noWrap w:val="0"/>
            <w:vAlign w:val="center"/>
          </w:tcPr>
          <w:p>
            <w:pPr>
              <w:widowControl/>
              <w:jc w:val="right"/>
              <w:rPr>
                <w:rFonts w:ascii="宋体" w:hAnsi="宋体" w:eastAsia="宋体" w:cs="Times New Roman"/>
                <w:kern w:val="0"/>
                <w:sz w:val="18"/>
                <w:szCs w:val="18"/>
              </w:rPr>
            </w:pPr>
            <w:r>
              <w:rPr>
                <w:rFonts w:ascii="宋体" w:hAnsi="宋体" w:eastAsia="宋体" w:cs="Times New Roman"/>
                <w:kern w:val="0"/>
                <w:sz w:val="18"/>
                <w:szCs w:val="18"/>
              </w:rPr>
              <w:t>　</w:t>
            </w:r>
          </w:p>
          <w:p>
            <w:pPr>
              <w:widowControl/>
              <w:jc w:val="right"/>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剥离工艺</w:t>
            </w:r>
          </w:p>
        </w:tc>
        <w:tc>
          <w:tcPr>
            <w:tcW w:w="7703" w:type="dxa"/>
            <w:gridSpan w:val="10"/>
            <w:tcBorders>
              <w:top w:val="nil"/>
              <w:left w:val="nil"/>
              <w:bottom w:val="single" w:color="auto" w:sz="4" w:space="0"/>
              <w:right w:val="single" w:color="auto" w:sz="8" w:space="0"/>
            </w:tcBorders>
            <w:noWrap w:val="0"/>
            <w:vAlign w:val="center"/>
          </w:tcPr>
          <w:p>
            <w:pPr>
              <w:widowControl/>
              <w:jc w:val="left"/>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454" w:hRule="exact"/>
          <w:jc w:val="center"/>
        </w:trPr>
        <w:tc>
          <w:tcPr>
            <w:tcW w:w="2216" w:type="dxa"/>
            <w:gridSpan w:val="2"/>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生产</w:t>
            </w:r>
            <w:r>
              <w:rPr>
                <w:rFonts w:ascii="宋体" w:hAnsi="宋体" w:eastAsia="宋体" w:cs="Times New Roman"/>
                <w:kern w:val="0"/>
                <w:sz w:val="18"/>
                <w:szCs w:val="18"/>
              </w:rPr>
              <w:t>剥采比</w:t>
            </w:r>
          </w:p>
        </w:tc>
        <w:tc>
          <w:tcPr>
            <w:tcW w:w="7703" w:type="dxa"/>
            <w:gridSpan w:val="10"/>
            <w:tcBorders>
              <w:top w:val="nil"/>
              <w:left w:val="nil"/>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454" w:hRule="exact"/>
          <w:jc w:val="center"/>
        </w:trPr>
        <w:tc>
          <w:tcPr>
            <w:tcW w:w="2216"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工作面个数</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合计</w:t>
            </w:r>
          </w:p>
        </w:tc>
        <w:tc>
          <w:tcPr>
            <w:tcW w:w="5372"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 xml:space="preserve">                     个</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剥离</w:t>
            </w:r>
          </w:p>
        </w:tc>
        <w:tc>
          <w:tcPr>
            <w:tcW w:w="5372"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 xml:space="preserve">                     个</w:t>
            </w:r>
          </w:p>
        </w:tc>
      </w:tr>
      <w:tr>
        <w:tblPrEx>
          <w:tblCellMar>
            <w:top w:w="0" w:type="dxa"/>
            <w:left w:w="108" w:type="dxa"/>
            <w:bottom w:w="0" w:type="dxa"/>
            <w:right w:w="108" w:type="dxa"/>
          </w:tblCellMar>
        </w:tblPrEx>
        <w:trPr>
          <w:trHeight w:val="341" w:hRule="exact"/>
          <w:jc w:val="center"/>
        </w:trPr>
        <w:tc>
          <w:tcPr>
            <w:tcW w:w="2216"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采煤</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Times New Roman"/>
                <w:kern w:val="0"/>
                <w:sz w:val="21"/>
                <w:szCs w:val="21"/>
              </w:rPr>
            </w:pPr>
            <w:r>
              <w:rPr>
                <w:rFonts w:ascii="宋体" w:hAnsi="宋体" w:eastAsia="宋体" w:cs="Times New Roman"/>
                <w:kern w:val="0"/>
                <w:sz w:val="18"/>
                <w:szCs w:val="18"/>
              </w:rPr>
              <w:t xml:space="preserve">                     个</w:t>
            </w:r>
          </w:p>
        </w:tc>
      </w:tr>
      <w:tr>
        <w:tblPrEx>
          <w:tblCellMar>
            <w:top w:w="0" w:type="dxa"/>
            <w:left w:w="108" w:type="dxa"/>
            <w:bottom w:w="0" w:type="dxa"/>
            <w:right w:w="108" w:type="dxa"/>
          </w:tblCellMar>
        </w:tblPrEx>
        <w:trPr>
          <w:trHeight w:val="454" w:hRule="exact"/>
          <w:jc w:val="center"/>
        </w:trPr>
        <w:tc>
          <w:tcPr>
            <w:tcW w:w="2216"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边坡类型</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稳定型</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基本稳定型</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不稳定型</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vMerge w:val="restart"/>
            <w:tcBorders>
              <w:top w:val="single" w:color="auto" w:sz="4" w:space="0"/>
              <w:left w:val="single" w:color="auto" w:sz="8" w:space="0"/>
              <w:bottom w:val="nil"/>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工作</w:t>
            </w:r>
            <w:r>
              <w:rPr>
                <w:rFonts w:ascii="宋体" w:hAnsi="宋体" w:eastAsia="宋体" w:cs="Times New Roman"/>
                <w:kern w:val="0"/>
                <w:sz w:val="18"/>
                <w:szCs w:val="18"/>
              </w:rPr>
              <w:t>台阶要素</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台阶坡面角</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54" w:hRule="exact"/>
          <w:jc w:val="center"/>
        </w:trPr>
        <w:tc>
          <w:tcPr>
            <w:tcW w:w="2216" w:type="dxa"/>
            <w:gridSpan w:val="2"/>
            <w:vMerge w:val="continue"/>
            <w:tcBorders>
              <w:top w:val="nil"/>
              <w:left w:val="single" w:color="auto" w:sz="8" w:space="0"/>
              <w:bottom w:val="nil"/>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平盘宽度</w:t>
            </w:r>
          </w:p>
        </w:tc>
        <w:tc>
          <w:tcPr>
            <w:tcW w:w="5372" w:type="dxa"/>
            <w:gridSpan w:val="8"/>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483" w:hRule="exact"/>
          <w:jc w:val="center"/>
        </w:trPr>
        <w:tc>
          <w:tcPr>
            <w:tcW w:w="2216" w:type="dxa"/>
            <w:gridSpan w:val="2"/>
            <w:vMerge w:val="continue"/>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p>
        </w:tc>
        <w:tc>
          <w:tcPr>
            <w:tcW w:w="2331" w:type="dxa"/>
            <w:gridSpan w:val="2"/>
            <w:tcBorders>
              <w:top w:val="nil"/>
              <w:left w:val="nil"/>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台阶坡角</w:t>
            </w:r>
          </w:p>
        </w:tc>
        <w:tc>
          <w:tcPr>
            <w:tcW w:w="5372" w:type="dxa"/>
            <w:gridSpan w:val="8"/>
            <w:tcBorders>
              <w:top w:val="nil"/>
              <w:left w:val="nil"/>
              <w:bottom w:val="single" w:color="auto" w:sz="8" w:space="0"/>
              <w:right w:val="single" w:color="auto" w:sz="8" w:space="0"/>
            </w:tcBorders>
            <w:noWrap w:val="0"/>
            <w:vAlign w:val="center"/>
          </w:tcPr>
          <w:p>
            <w:pPr>
              <w:widowControl/>
              <w:jc w:val="center"/>
              <w:rPr>
                <w:rFonts w:ascii="宋体" w:hAnsi="宋体" w:eastAsia="宋体" w:cs="Times New Roman"/>
                <w:kern w:val="0"/>
                <w:sz w:val="21"/>
                <w:szCs w:val="21"/>
              </w:rPr>
            </w:pPr>
            <w:r>
              <w:rPr>
                <w:rFonts w:ascii="宋体" w:hAnsi="宋体" w:eastAsia="宋体" w:cs="Times New Roman"/>
                <w:kern w:val="0"/>
                <w:sz w:val="18"/>
                <w:szCs w:val="18"/>
              </w:rPr>
              <w:t>　</w:t>
            </w:r>
          </w:p>
        </w:tc>
      </w:tr>
      <w:tr>
        <w:tblPrEx>
          <w:tblCellMar>
            <w:top w:w="0" w:type="dxa"/>
            <w:left w:w="108" w:type="dxa"/>
            <w:bottom w:w="0" w:type="dxa"/>
            <w:right w:w="108" w:type="dxa"/>
          </w:tblCellMar>
        </w:tblPrEx>
        <w:trPr>
          <w:trHeight w:val="621" w:hRule="exact"/>
          <w:jc w:val="center"/>
        </w:trPr>
        <w:tc>
          <w:tcPr>
            <w:tcW w:w="2216"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采掘设备</w:t>
            </w:r>
          </w:p>
        </w:tc>
        <w:tc>
          <w:tcPr>
            <w:tcW w:w="2331" w:type="dxa"/>
            <w:gridSpan w:val="2"/>
            <w:tcBorders>
              <w:top w:val="nil"/>
              <w:left w:val="nil"/>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台（套）</w:t>
            </w:r>
          </w:p>
        </w:tc>
        <w:tc>
          <w:tcPr>
            <w:tcW w:w="5372" w:type="dxa"/>
            <w:gridSpan w:val="8"/>
            <w:tcBorders>
              <w:top w:val="nil"/>
              <w:left w:val="nil"/>
              <w:bottom w:val="single" w:color="auto" w:sz="8" w:space="0"/>
              <w:right w:val="single" w:color="auto" w:sz="8" w:space="0"/>
            </w:tcBorders>
            <w:noWrap w:val="0"/>
            <w:vAlign w:val="top"/>
          </w:tcPr>
          <w:p>
            <w:pPr>
              <w:widowControl/>
              <w:rPr>
                <w:rFonts w:ascii="宋体" w:hAnsi="宋体" w:eastAsia="宋体" w:cs="Times New Roman"/>
                <w:kern w:val="0"/>
                <w:sz w:val="21"/>
                <w:szCs w:val="21"/>
              </w:rPr>
            </w:pPr>
            <w:r>
              <w:rPr>
                <w:rFonts w:hint="eastAsia" w:ascii="宋体" w:hAnsi="宋体" w:eastAsia="宋体" w:cs="Times New Roman"/>
                <w:kern w:val="0"/>
                <w:sz w:val="18"/>
                <w:szCs w:val="18"/>
              </w:rPr>
              <w:t>规格型号：</w:t>
            </w:r>
          </w:p>
        </w:tc>
      </w:tr>
      <w:tr>
        <w:tblPrEx>
          <w:tblCellMar>
            <w:top w:w="0" w:type="dxa"/>
            <w:left w:w="108" w:type="dxa"/>
            <w:bottom w:w="0" w:type="dxa"/>
            <w:right w:w="108" w:type="dxa"/>
          </w:tblCellMar>
        </w:tblPrEx>
        <w:trPr>
          <w:trHeight w:val="454" w:hRule="exact"/>
          <w:jc w:val="center"/>
        </w:trPr>
        <w:tc>
          <w:tcPr>
            <w:tcW w:w="2216"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运输设备</w:t>
            </w:r>
          </w:p>
        </w:tc>
        <w:tc>
          <w:tcPr>
            <w:tcW w:w="2331" w:type="dxa"/>
            <w:gridSpan w:val="2"/>
            <w:tcBorders>
              <w:top w:val="nil"/>
              <w:left w:val="nil"/>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台（套）</w:t>
            </w:r>
          </w:p>
        </w:tc>
        <w:tc>
          <w:tcPr>
            <w:tcW w:w="5372" w:type="dxa"/>
            <w:gridSpan w:val="8"/>
            <w:tcBorders>
              <w:top w:val="nil"/>
              <w:left w:val="nil"/>
              <w:bottom w:val="single" w:color="auto" w:sz="8" w:space="0"/>
              <w:right w:val="single" w:color="auto" w:sz="4" w:space="0"/>
            </w:tcBorders>
            <w:noWrap w:val="0"/>
            <w:vAlign w:val="top"/>
          </w:tcPr>
          <w:p>
            <w:pPr>
              <w:widowControl/>
              <w:rPr>
                <w:rFonts w:ascii="宋体" w:hAnsi="宋体" w:eastAsia="宋体" w:cs="Times New Roman"/>
                <w:kern w:val="0"/>
                <w:sz w:val="21"/>
                <w:szCs w:val="21"/>
              </w:rPr>
            </w:pPr>
            <w:r>
              <w:rPr>
                <w:rFonts w:hint="eastAsia" w:ascii="宋体" w:hAnsi="宋体" w:eastAsia="宋体" w:cs="Times New Roman"/>
                <w:kern w:val="0"/>
                <w:sz w:val="18"/>
                <w:szCs w:val="18"/>
              </w:rPr>
              <w:t>规格型号：</w:t>
            </w:r>
          </w:p>
        </w:tc>
      </w:tr>
      <w:tr>
        <w:tblPrEx>
          <w:tblCellMar>
            <w:top w:w="0" w:type="dxa"/>
            <w:left w:w="108" w:type="dxa"/>
            <w:bottom w:w="0" w:type="dxa"/>
            <w:right w:w="108" w:type="dxa"/>
          </w:tblCellMar>
        </w:tblPrEx>
        <w:trPr>
          <w:trHeight w:val="454" w:hRule="exact"/>
          <w:jc w:val="center"/>
        </w:trPr>
        <w:tc>
          <w:tcPr>
            <w:tcW w:w="2216"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排土场</w:t>
            </w:r>
          </w:p>
        </w:tc>
        <w:tc>
          <w:tcPr>
            <w:tcW w:w="233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内排□</w:t>
            </w:r>
          </w:p>
        </w:tc>
        <w:tc>
          <w:tcPr>
            <w:tcW w:w="2385"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21"/>
                <w:szCs w:val="21"/>
              </w:rPr>
            </w:pPr>
            <w:r>
              <w:rPr>
                <w:rFonts w:hint="eastAsia" w:ascii="宋体" w:hAnsi="宋体" w:eastAsia="宋体" w:cs="Times New Roman"/>
                <w:kern w:val="0"/>
                <w:sz w:val="18"/>
                <w:szCs w:val="18"/>
              </w:rPr>
              <w:t>总排弃高度</w:t>
            </w:r>
          </w:p>
        </w:tc>
        <w:tc>
          <w:tcPr>
            <w:tcW w:w="2987" w:type="dxa"/>
            <w:gridSpan w:val="5"/>
            <w:tcBorders>
              <w:top w:val="nil"/>
              <w:left w:val="nil"/>
              <w:bottom w:val="single" w:color="auto" w:sz="4" w:space="0"/>
              <w:right w:val="single" w:color="auto" w:sz="8" w:space="0"/>
            </w:tcBorders>
            <w:noWrap w:val="0"/>
            <w:vAlign w:val="center"/>
          </w:tcPr>
          <w:p>
            <w:pPr>
              <w:widowControl/>
              <w:jc w:val="right"/>
              <w:rPr>
                <w:rFonts w:ascii="宋体" w:hAnsi="宋体" w:eastAsia="宋体" w:cs="Times New Roman"/>
                <w:kern w:val="0"/>
                <w:sz w:val="21"/>
                <w:szCs w:val="21"/>
              </w:rPr>
            </w:pPr>
          </w:p>
        </w:tc>
      </w:tr>
      <w:tr>
        <w:tblPrEx>
          <w:tblCellMar>
            <w:top w:w="0" w:type="dxa"/>
            <w:left w:w="108" w:type="dxa"/>
            <w:bottom w:w="0" w:type="dxa"/>
            <w:right w:w="108" w:type="dxa"/>
          </w:tblCellMar>
        </w:tblPrEx>
        <w:trPr>
          <w:gridAfter w:val="1"/>
          <w:wAfter w:w="50" w:type="dxa"/>
          <w:trHeight w:val="973" w:hRule="atLeast"/>
          <w:jc w:val="center"/>
        </w:trPr>
        <w:tc>
          <w:tcPr>
            <w:tcW w:w="9869" w:type="dxa"/>
            <w:gridSpan w:val="11"/>
            <w:tcBorders>
              <w:top w:val="nil"/>
              <w:left w:val="nil"/>
              <w:bottom w:val="nil"/>
              <w:right w:val="nil"/>
            </w:tcBorders>
            <w:noWrap w:val="0"/>
            <w:vAlign w:val="center"/>
          </w:tcPr>
          <w:p>
            <w:pPr>
              <w:widowControl/>
              <w:jc w:val="center"/>
              <w:rPr>
                <w:rFonts w:ascii="Calibri" w:hAnsi="Calibri" w:eastAsia="华文中宋" w:cs="Times New Roman"/>
                <w:b/>
                <w:bCs/>
                <w:kern w:val="0"/>
                <w:sz w:val="40"/>
                <w:szCs w:val="40"/>
              </w:rPr>
            </w:pPr>
            <w:r>
              <w:rPr>
                <w:rFonts w:hint="eastAsia" w:ascii="方正小标宋简体" w:hAnsi="方正小标宋简体" w:eastAsia="方正小标宋简体" w:cs="方正小标宋简体"/>
                <w:b/>
                <w:bCs/>
                <w:kern w:val="0"/>
                <w:sz w:val="40"/>
                <w:szCs w:val="40"/>
              </w:rPr>
              <w:t>露 天 煤 矿 主 要 指 标 情 况</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采剥机械化程度</w:t>
            </w:r>
          </w:p>
        </w:tc>
        <w:tc>
          <w:tcPr>
            <w:tcW w:w="7858" w:type="dxa"/>
            <w:gridSpan w:val="10"/>
            <w:tcBorders>
              <w:top w:val="single" w:color="auto" w:sz="4" w:space="0"/>
              <w:left w:val="nil"/>
              <w:bottom w:val="single" w:color="auto" w:sz="4" w:space="0"/>
              <w:right w:val="single" w:color="000000" w:sz="8" w:space="0"/>
            </w:tcBorders>
            <w:noWrap w:val="0"/>
            <w:vAlign w:val="center"/>
          </w:tcPr>
          <w:p>
            <w:pPr>
              <w:widowControl/>
              <w:ind w:firstLine="1710" w:firstLineChars="950"/>
              <w:rPr>
                <w:rFonts w:ascii="宋体" w:hAnsi="宋体" w:eastAsia="宋体" w:cs="Times New Roman"/>
                <w:kern w:val="0"/>
                <w:sz w:val="18"/>
                <w:szCs w:val="18"/>
              </w:rPr>
            </w:pPr>
            <w:r>
              <w:rPr>
                <w:rFonts w:hint="eastAsia" w:ascii="宋体" w:hAnsi="宋体" w:eastAsia="宋体" w:cs="Times New Roman"/>
                <w:kern w:val="0"/>
                <w:sz w:val="18"/>
                <w:szCs w:val="18"/>
                <w:lang w:eastAsia="zh-CN"/>
              </w:rPr>
              <w:t>　　　　　　</w:t>
            </w:r>
            <w:r>
              <w:rPr>
                <w:rFonts w:ascii="宋体" w:hAnsi="宋体" w:eastAsia="宋体" w:cs="Times New Roman"/>
                <w:kern w:val="0"/>
                <w:sz w:val="18"/>
                <w:szCs w:val="18"/>
              </w:rPr>
              <w:t>%</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“二”量可采期</w:t>
            </w:r>
          </w:p>
        </w:tc>
        <w:tc>
          <w:tcPr>
            <w:tcW w:w="7858" w:type="dxa"/>
            <w:gridSpan w:val="10"/>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露煤量：</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万t</w:t>
            </w:r>
            <w:r>
              <w:rPr>
                <w:rFonts w:ascii="宋体" w:hAnsi="宋体" w:eastAsia="宋体" w:cs="Times New Roman"/>
                <w:kern w:val="0"/>
                <w:sz w:val="18"/>
                <w:szCs w:val="18"/>
              </w:rPr>
              <w:t>，</w:t>
            </w:r>
            <w:r>
              <w:rPr>
                <w:rFonts w:hint="eastAsia" w:ascii="宋体" w:hAnsi="宋体" w:eastAsia="宋体" w:cs="Times New Roman"/>
                <w:kern w:val="0"/>
                <w:sz w:val="18"/>
                <w:szCs w:val="18"/>
              </w:rPr>
              <w:t>可采期</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月。</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回采</w:t>
            </w:r>
            <w:r>
              <w:rPr>
                <w:rFonts w:ascii="宋体" w:hAnsi="宋体" w:eastAsia="宋体" w:cs="Times New Roman"/>
                <w:kern w:val="0"/>
                <w:sz w:val="18"/>
                <w:szCs w:val="18"/>
              </w:rPr>
              <w:t>率</w:t>
            </w:r>
          </w:p>
        </w:tc>
        <w:tc>
          <w:tcPr>
            <w:tcW w:w="7858" w:type="dxa"/>
            <w:gridSpan w:val="10"/>
            <w:tcBorders>
              <w:top w:val="single" w:color="auto" w:sz="4" w:space="0"/>
              <w:left w:val="nil"/>
              <w:bottom w:val="single" w:color="auto" w:sz="4" w:space="0"/>
              <w:right w:val="single" w:color="000000" w:sz="8" w:space="0"/>
            </w:tcBorders>
            <w:noWrap w:val="0"/>
            <w:vAlign w:val="center"/>
          </w:tcPr>
          <w:p>
            <w:pPr>
              <w:widowControl/>
              <w:ind w:firstLine="1440" w:firstLineChars="800"/>
              <w:rPr>
                <w:rFonts w:ascii="宋体" w:hAnsi="宋体" w:eastAsia="宋体" w:cs="Times New Roman"/>
                <w:kern w:val="0"/>
                <w:sz w:val="18"/>
                <w:szCs w:val="18"/>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r>
              <w:rPr>
                <w:rFonts w:hint="eastAsia" w:ascii="宋体" w:hAnsi="宋体" w:eastAsia="宋体" w:cs="Times New Roman"/>
                <w:kern w:val="0"/>
                <w:sz w:val="18"/>
                <w:szCs w:val="18"/>
                <w:lang w:eastAsia="zh-CN"/>
              </w:rPr>
              <w:t>　　　　　</w:t>
            </w:r>
            <w:r>
              <w:rPr>
                <w:rFonts w:ascii="宋体" w:hAnsi="宋体" w:eastAsia="宋体" w:cs="Times New Roman"/>
                <w:kern w:val="0"/>
                <w:sz w:val="18"/>
                <w:szCs w:val="18"/>
              </w:rPr>
              <w:t>%</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劳动组织</w:t>
            </w:r>
            <w:r>
              <w:rPr>
                <w:rFonts w:hint="eastAsia" w:ascii="宋体" w:hAnsi="宋体" w:eastAsia="宋体" w:cs="Times New Roman"/>
                <w:kern w:val="0"/>
                <w:sz w:val="18"/>
                <w:szCs w:val="18"/>
              </w:rPr>
              <w:t>方式</w:t>
            </w:r>
          </w:p>
        </w:tc>
        <w:tc>
          <w:tcPr>
            <w:tcW w:w="7858" w:type="dxa"/>
            <w:gridSpan w:val="10"/>
            <w:tcBorders>
              <w:top w:val="single" w:color="auto" w:sz="4" w:space="0"/>
              <w:left w:val="nil"/>
              <w:bottom w:val="single" w:color="auto" w:sz="4" w:space="0"/>
              <w:right w:val="single" w:color="auto" w:sz="8" w:space="0"/>
            </w:tcBorders>
            <w:noWrap w:val="0"/>
            <w:vAlign w:val="center"/>
          </w:tcPr>
          <w:p>
            <w:pPr>
              <w:widowControl/>
              <w:rPr>
                <w:rFonts w:ascii="宋体" w:hAnsi="宋体" w:eastAsia="宋体" w:cs="Times New Roman"/>
                <w:kern w:val="0"/>
                <w:sz w:val="18"/>
                <w:szCs w:val="18"/>
              </w:rPr>
            </w:pPr>
            <w:r>
              <w:rPr>
                <w:rFonts w:hint="eastAsia" w:ascii="宋体" w:hAnsi="宋体" w:eastAsia="宋体" w:cs="Times New Roman"/>
                <w:kern w:val="0"/>
                <w:sz w:val="18"/>
                <w:szCs w:val="18"/>
              </w:rPr>
              <w:t>“三八制”</w:t>
            </w:r>
            <w:r>
              <w:rPr>
                <w:rFonts w:hint="eastAsia" w:ascii="宋体" w:hAnsi="宋体" w:eastAsia="宋体" w:cs="Times New Roman"/>
                <w:sz w:val="18"/>
                <w:szCs w:val="18"/>
              </w:rPr>
              <w:t xml:space="preserve">□   </w:t>
            </w:r>
            <w:r>
              <w:rPr>
                <w:rFonts w:hint="eastAsia" w:ascii="宋体" w:hAnsi="宋体" w:eastAsia="宋体" w:cs="Times New Roman"/>
                <w:kern w:val="0"/>
                <w:sz w:val="18"/>
                <w:szCs w:val="18"/>
              </w:rPr>
              <w:t xml:space="preserve"> “四六制”</w:t>
            </w:r>
            <w:r>
              <w:rPr>
                <w:rFonts w:hint="eastAsia" w:ascii="宋体" w:hAnsi="宋体" w:eastAsia="宋体" w:cs="Times New Roman"/>
                <w:sz w:val="18"/>
                <w:szCs w:val="18"/>
              </w:rPr>
              <w:t>□</w:t>
            </w:r>
            <w:r>
              <w:rPr>
                <w:rFonts w:hint="eastAsia" w:ascii="宋体" w:hAnsi="宋体" w:eastAsia="宋体" w:cs="Times New Roman"/>
                <w:kern w:val="0"/>
                <w:sz w:val="18"/>
                <w:szCs w:val="18"/>
              </w:rPr>
              <w:t xml:space="preserve">    “两班制”</w:t>
            </w:r>
            <w:r>
              <w:rPr>
                <w:rFonts w:hint="eastAsia" w:ascii="宋体" w:hAnsi="宋体" w:eastAsia="宋体" w:cs="Times New Roman"/>
                <w:sz w:val="18"/>
                <w:szCs w:val="18"/>
              </w:rPr>
              <w:t>□</w:t>
            </w:r>
            <w:r>
              <w:rPr>
                <w:rFonts w:hint="eastAsia" w:ascii="宋体" w:hAnsi="宋体" w:eastAsia="宋体" w:cs="Times New Roman"/>
                <w:kern w:val="0"/>
                <w:sz w:val="18"/>
                <w:szCs w:val="18"/>
              </w:rPr>
              <w:t xml:space="preserve">     其他</w:t>
            </w:r>
            <w:r>
              <w:rPr>
                <w:rFonts w:hint="eastAsia" w:ascii="宋体" w:hAnsi="宋体" w:eastAsia="宋体" w:cs="Times New Roman"/>
                <w:sz w:val="18"/>
                <w:szCs w:val="18"/>
              </w:rPr>
              <w:t>□</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 xml:space="preserve">   </w:t>
            </w:r>
          </w:p>
        </w:tc>
      </w:tr>
      <w:tr>
        <w:tblPrEx>
          <w:tblCellMar>
            <w:top w:w="0" w:type="dxa"/>
            <w:left w:w="108" w:type="dxa"/>
            <w:bottom w:w="0" w:type="dxa"/>
            <w:right w:w="108" w:type="dxa"/>
          </w:tblCellMar>
        </w:tblPrEx>
        <w:trPr>
          <w:gridAfter w:val="1"/>
          <w:wAfter w:w="50" w:type="dxa"/>
          <w:trHeight w:val="3578" w:hRule="atLeast"/>
          <w:jc w:val="center"/>
        </w:trPr>
        <w:tc>
          <w:tcPr>
            <w:tcW w:w="201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当前煤矿生产</w:t>
            </w:r>
          </w:p>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状态描述</w:t>
            </w:r>
          </w:p>
        </w:tc>
        <w:tc>
          <w:tcPr>
            <w:tcW w:w="7858" w:type="dxa"/>
            <w:gridSpan w:val="10"/>
            <w:tcBorders>
              <w:top w:val="single" w:color="auto" w:sz="4" w:space="0"/>
              <w:left w:val="nil"/>
              <w:bottom w:val="single" w:color="auto" w:sz="4" w:space="0"/>
              <w:right w:val="single" w:color="auto" w:sz="8" w:space="0"/>
            </w:tcBorders>
            <w:noWrap w:val="0"/>
            <w:vAlign w:val="center"/>
          </w:tcPr>
          <w:p>
            <w:pPr>
              <w:widowControl/>
              <w:spacing w:line="500" w:lineRule="exact"/>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目前，矿坑开采深度</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米，最上部台阶工作线长度</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米，最下部台阶工作线长度</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米。共有</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个工作平盘，名称分别为：</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。其中，煤炭平盘为：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剥离平盘为：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p>
            <w:pPr>
              <w:widowControl/>
              <w:spacing w:line="500" w:lineRule="exact"/>
              <w:rPr>
                <w:rFonts w:ascii="宋体" w:hAnsi="宋体" w:eastAsia="宋体" w:cs="Times New Roman"/>
                <w:kern w:val="0"/>
                <w:sz w:val="18"/>
                <w:szCs w:val="18"/>
              </w:rPr>
            </w:pPr>
            <w:r>
              <w:rPr>
                <w:rFonts w:hint="eastAsia" w:ascii="宋体" w:hAnsi="宋体" w:eastAsia="宋体" w:cs="Times New Roman"/>
                <w:kern w:val="0"/>
                <w:sz w:val="18"/>
                <w:szCs w:val="18"/>
              </w:rPr>
              <w:t>正在作业的工作平盘为：</w:t>
            </w:r>
            <w:r>
              <w:rPr>
                <w:rFonts w:hint="eastAsia" w:ascii="宋体" w:hAnsi="宋体" w:eastAsia="宋体" w:cs="Times New Roman"/>
                <w:kern w:val="0"/>
                <w:sz w:val="18"/>
                <w:szCs w:val="18"/>
                <w:u w:val="single"/>
              </w:rPr>
              <w:t xml:space="preserve">                                       </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平盘合格率</w:t>
            </w:r>
          </w:p>
        </w:tc>
        <w:tc>
          <w:tcPr>
            <w:tcW w:w="2576" w:type="dxa"/>
            <w:gridSpan w:val="4"/>
            <w:tcBorders>
              <w:top w:val="single" w:color="auto" w:sz="4" w:space="0"/>
              <w:left w:val="nil"/>
              <w:bottom w:val="single" w:color="auto" w:sz="4" w:space="0"/>
              <w:right w:val="single" w:color="auto" w:sz="4" w:space="0"/>
            </w:tcBorders>
            <w:noWrap w:val="0"/>
            <w:vAlign w:val="center"/>
          </w:tcPr>
          <w:p>
            <w:pPr>
              <w:widowControl/>
              <w:ind w:right="480"/>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p>
        </w:tc>
        <w:tc>
          <w:tcPr>
            <w:tcW w:w="276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工作帮坡角</w:t>
            </w:r>
          </w:p>
        </w:tc>
        <w:tc>
          <w:tcPr>
            <w:tcW w:w="2520" w:type="dxa"/>
            <w:gridSpan w:val="2"/>
            <w:tcBorders>
              <w:top w:val="single" w:color="auto" w:sz="4" w:space="0"/>
              <w:left w:val="nil"/>
              <w:bottom w:val="single" w:color="auto" w:sz="4" w:space="0"/>
              <w:right w:val="single" w:color="auto" w:sz="4" w:space="0"/>
            </w:tcBorders>
            <w:noWrap w:val="0"/>
            <w:vAlign w:val="center"/>
          </w:tcPr>
          <w:p>
            <w:pPr>
              <w:widowControl/>
              <w:ind w:right="120"/>
              <w:jc w:val="right"/>
              <w:rPr>
                <w:rFonts w:ascii="宋体" w:hAnsi="宋体" w:eastAsia="宋体" w:cs="Times New Roman"/>
                <w:kern w:val="0"/>
                <w:sz w:val="18"/>
                <w:szCs w:val="18"/>
              </w:rPr>
            </w:pPr>
            <w:r>
              <w:rPr>
                <w:rFonts w:hint="eastAsia" w:ascii="宋体" w:hAnsi="宋体" w:eastAsia="宋体" w:cs="Times New Roman"/>
                <w:kern w:val="0"/>
                <w:sz w:val="18"/>
                <w:szCs w:val="18"/>
              </w:rPr>
              <w:t>度</w:t>
            </w:r>
          </w:p>
        </w:tc>
      </w:tr>
      <w:tr>
        <w:tblPrEx>
          <w:tblCellMar>
            <w:top w:w="0" w:type="dxa"/>
            <w:left w:w="108" w:type="dxa"/>
            <w:bottom w:w="0" w:type="dxa"/>
            <w:right w:w="108" w:type="dxa"/>
          </w:tblCellMar>
        </w:tblPrEx>
        <w:trPr>
          <w:gridAfter w:val="1"/>
          <w:wAfter w:w="50" w:type="dxa"/>
          <w:trHeight w:val="624" w:hRule="exact"/>
          <w:jc w:val="center"/>
        </w:trPr>
        <w:tc>
          <w:tcPr>
            <w:tcW w:w="2011" w:type="dxa"/>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月度剥离量</w:t>
            </w:r>
          </w:p>
        </w:tc>
        <w:tc>
          <w:tcPr>
            <w:tcW w:w="257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万米</w:t>
            </w:r>
            <w:r>
              <w:rPr>
                <w:rFonts w:hint="eastAsia" w:ascii="宋体" w:hAnsi="宋体" w:eastAsia="宋体" w:cs="Times New Roman"/>
                <w:kern w:val="0"/>
                <w:sz w:val="18"/>
                <w:szCs w:val="18"/>
                <w:vertAlign w:val="superscript"/>
              </w:rPr>
              <w:t>3</w:t>
            </w:r>
          </w:p>
        </w:tc>
        <w:tc>
          <w:tcPr>
            <w:tcW w:w="2762" w:type="dxa"/>
            <w:gridSpan w:val="4"/>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hint="eastAsia" w:ascii="宋体" w:hAnsi="宋体" w:eastAsia="宋体" w:cs="Times New Roman"/>
                <w:kern w:val="0"/>
                <w:sz w:val="18"/>
                <w:szCs w:val="18"/>
              </w:rPr>
              <w:t>月度采煤量</w:t>
            </w:r>
          </w:p>
        </w:tc>
        <w:tc>
          <w:tcPr>
            <w:tcW w:w="2520" w:type="dxa"/>
            <w:gridSpan w:val="2"/>
            <w:tcBorders>
              <w:top w:val="nil"/>
              <w:left w:val="nil"/>
              <w:bottom w:val="single" w:color="auto" w:sz="4" w:space="0"/>
              <w:right w:val="single" w:color="auto" w:sz="8" w:space="0"/>
            </w:tcBorders>
            <w:noWrap w:val="0"/>
            <w:vAlign w:val="center"/>
          </w:tcPr>
          <w:p>
            <w:pPr>
              <w:widowControl/>
              <w:jc w:val="right"/>
              <w:rPr>
                <w:rFonts w:ascii="宋体" w:hAnsi="宋体" w:eastAsia="宋体" w:cs="Times New Roman"/>
                <w:kern w:val="0"/>
                <w:sz w:val="18"/>
                <w:szCs w:val="18"/>
              </w:rPr>
            </w:pPr>
            <w:r>
              <w:rPr>
                <w:rFonts w:hint="eastAsia" w:ascii="宋体" w:hAnsi="宋体" w:eastAsia="宋体" w:cs="Times New Roman"/>
                <w:kern w:val="0"/>
                <w:sz w:val="18"/>
                <w:szCs w:val="18"/>
              </w:rPr>
              <w:t>万吨</w:t>
            </w:r>
          </w:p>
        </w:tc>
      </w:tr>
      <w:tr>
        <w:tblPrEx>
          <w:tblCellMar>
            <w:top w:w="0" w:type="dxa"/>
            <w:left w:w="108" w:type="dxa"/>
            <w:bottom w:w="0" w:type="dxa"/>
            <w:right w:w="108" w:type="dxa"/>
          </w:tblCellMar>
        </w:tblPrEx>
        <w:trPr>
          <w:gridAfter w:val="1"/>
          <w:wAfter w:w="50" w:type="dxa"/>
          <w:trHeight w:val="750" w:hRule="atLeast"/>
          <w:jc w:val="center"/>
        </w:trPr>
        <w:tc>
          <w:tcPr>
            <w:tcW w:w="2011"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安全培训</w:t>
            </w:r>
          </w:p>
        </w:tc>
        <w:tc>
          <w:tcPr>
            <w:tcW w:w="257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主要负责人及安全生产管理</w:t>
            </w:r>
            <w:r>
              <w:rPr>
                <w:rFonts w:hint="eastAsia" w:ascii="宋体" w:hAnsi="宋体" w:eastAsia="宋体" w:cs="Times New Roman"/>
                <w:kern w:val="0"/>
                <w:sz w:val="18"/>
                <w:szCs w:val="18"/>
              </w:rPr>
              <w:t>人员</w:t>
            </w:r>
          </w:p>
        </w:tc>
        <w:tc>
          <w:tcPr>
            <w:tcW w:w="5282" w:type="dxa"/>
            <w:gridSpan w:val="6"/>
            <w:tcBorders>
              <w:top w:val="nil"/>
              <w:left w:val="nil"/>
              <w:bottom w:val="single" w:color="auto" w:sz="4" w:space="0"/>
              <w:right w:val="single" w:color="auto" w:sz="8"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人</w:t>
            </w:r>
          </w:p>
        </w:tc>
      </w:tr>
      <w:tr>
        <w:tblPrEx>
          <w:tblCellMar>
            <w:top w:w="0" w:type="dxa"/>
            <w:left w:w="108" w:type="dxa"/>
            <w:bottom w:w="0" w:type="dxa"/>
            <w:right w:w="108" w:type="dxa"/>
          </w:tblCellMar>
        </w:tblPrEx>
        <w:trPr>
          <w:gridAfter w:val="1"/>
          <w:wAfter w:w="50" w:type="dxa"/>
          <w:trHeight w:val="434" w:hRule="atLeast"/>
          <w:jc w:val="center"/>
        </w:trPr>
        <w:tc>
          <w:tcPr>
            <w:tcW w:w="2011"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eastAsia="宋体" w:cs="Times New Roman"/>
                <w:kern w:val="0"/>
                <w:sz w:val="18"/>
                <w:szCs w:val="18"/>
              </w:rPr>
            </w:pPr>
          </w:p>
        </w:tc>
        <w:tc>
          <w:tcPr>
            <w:tcW w:w="257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特种作业人员</w:t>
            </w:r>
            <w:r>
              <w:rPr>
                <w:rFonts w:hint="eastAsia" w:ascii="宋体" w:hAnsi="宋体" w:eastAsia="宋体" w:cs="Times New Roman"/>
                <w:kern w:val="0"/>
                <w:sz w:val="18"/>
                <w:szCs w:val="18"/>
              </w:rPr>
              <w:t>数量及持证率</w:t>
            </w:r>
          </w:p>
        </w:tc>
        <w:tc>
          <w:tcPr>
            <w:tcW w:w="2762" w:type="dxa"/>
            <w:gridSpan w:val="4"/>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u w:val="single"/>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人</w:t>
            </w:r>
          </w:p>
        </w:tc>
        <w:tc>
          <w:tcPr>
            <w:tcW w:w="2520" w:type="dxa"/>
            <w:gridSpan w:val="2"/>
            <w:tcBorders>
              <w:top w:val="nil"/>
              <w:left w:val="nil"/>
              <w:bottom w:val="single" w:color="auto" w:sz="4" w:space="0"/>
              <w:right w:val="single" w:color="auto" w:sz="8" w:space="0"/>
            </w:tcBorders>
            <w:noWrap w:val="0"/>
            <w:vAlign w:val="center"/>
          </w:tcPr>
          <w:p>
            <w:pPr>
              <w:widowControl/>
              <w:jc w:val="right"/>
              <w:rPr>
                <w:rFonts w:ascii="宋体" w:hAnsi="宋体" w:eastAsia="宋体" w:cs="Times New Roman"/>
                <w:kern w:val="0"/>
                <w:sz w:val="18"/>
                <w:szCs w:val="18"/>
              </w:rPr>
            </w:pPr>
            <w:r>
              <w:rPr>
                <w:rFonts w:ascii="宋体" w:hAnsi="宋体" w:eastAsia="宋体" w:cs="Times New Roman"/>
                <w:kern w:val="0"/>
                <w:sz w:val="18"/>
                <w:szCs w:val="18"/>
              </w:rPr>
              <w:t>％</w:t>
            </w:r>
          </w:p>
        </w:tc>
      </w:tr>
      <w:tr>
        <w:tblPrEx>
          <w:tblCellMar>
            <w:top w:w="0" w:type="dxa"/>
            <w:left w:w="108" w:type="dxa"/>
            <w:bottom w:w="0" w:type="dxa"/>
            <w:right w:w="108" w:type="dxa"/>
          </w:tblCellMar>
        </w:tblPrEx>
        <w:trPr>
          <w:gridAfter w:val="1"/>
          <w:wAfter w:w="50" w:type="dxa"/>
          <w:trHeight w:val="237" w:hRule="atLeast"/>
          <w:jc w:val="center"/>
        </w:trPr>
        <w:tc>
          <w:tcPr>
            <w:tcW w:w="2011"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eastAsia="宋体" w:cs="Times New Roman"/>
                <w:kern w:val="0"/>
                <w:sz w:val="18"/>
                <w:szCs w:val="18"/>
              </w:rPr>
            </w:pPr>
          </w:p>
        </w:tc>
        <w:tc>
          <w:tcPr>
            <w:tcW w:w="257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全员数量及教育培训率</w:t>
            </w:r>
          </w:p>
        </w:tc>
        <w:tc>
          <w:tcPr>
            <w:tcW w:w="2762" w:type="dxa"/>
            <w:gridSpan w:val="4"/>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u w:val="single"/>
              </w:rPr>
            </w:pP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人</w:t>
            </w:r>
          </w:p>
        </w:tc>
        <w:tc>
          <w:tcPr>
            <w:tcW w:w="2520" w:type="dxa"/>
            <w:gridSpan w:val="2"/>
            <w:tcBorders>
              <w:top w:val="nil"/>
              <w:left w:val="nil"/>
              <w:bottom w:val="single" w:color="auto" w:sz="4" w:space="0"/>
              <w:right w:val="single" w:color="auto" w:sz="8" w:space="0"/>
            </w:tcBorders>
            <w:noWrap w:val="0"/>
            <w:vAlign w:val="center"/>
          </w:tcPr>
          <w:p>
            <w:pPr>
              <w:widowControl/>
              <w:jc w:val="right"/>
              <w:rPr>
                <w:rFonts w:ascii="宋体" w:hAnsi="宋体" w:eastAsia="宋体" w:cs="Times New Roman"/>
                <w:kern w:val="0"/>
                <w:sz w:val="18"/>
                <w:szCs w:val="18"/>
              </w:rPr>
            </w:pPr>
            <w:r>
              <w:rPr>
                <w:rFonts w:ascii="宋体" w:hAnsi="宋体" w:eastAsia="宋体" w:cs="Times New Roman"/>
                <w:kern w:val="0"/>
                <w:sz w:val="18"/>
                <w:szCs w:val="18"/>
              </w:rPr>
              <w:t>％</w:t>
            </w:r>
          </w:p>
        </w:tc>
      </w:tr>
      <w:tr>
        <w:tblPrEx>
          <w:tblCellMar>
            <w:top w:w="0" w:type="dxa"/>
            <w:left w:w="108" w:type="dxa"/>
            <w:bottom w:w="0" w:type="dxa"/>
            <w:right w:w="108" w:type="dxa"/>
          </w:tblCellMar>
        </w:tblPrEx>
        <w:trPr>
          <w:gridAfter w:val="1"/>
          <w:wAfter w:w="50" w:type="dxa"/>
          <w:trHeight w:val="851" w:hRule="exact"/>
          <w:jc w:val="center"/>
        </w:trPr>
        <w:tc>
          <w:tcPr>
            <w:tcW w:w="201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 xml:space="preserve"> 设备完好率</w:t>
            </w:r>
          </w:p>
        </w:tc>
        <w:tc>
          <w:tcPr>
            <w:tcW w:w="7858" w:type="dxa"/>
            <w:gridSpan w:val="10"/>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 xml:space="preserve">完好设备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台，在籍设备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台，</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租〈借〉入设备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台，租〈借〉出设备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台。  设备完好率    </w: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p>
        </w:tc>
      </w:tr>
      <w:tr>
        <w:tblPrEx>
          <w:tblCellMar>
            <w:top w:w="0" w:type="dxa"/>
            <w:left w:w="108" w:type="dxa"/>
            <w:bottom w:w="0" w:type="dxa"/>
            <w:right w:w="108" w:type="dxa"/>
          </w:tblCellMar>
        </w:tblPrEx>
        <w:trPr>
          <w:gridAfter w:val="1"/>
          <w:wAfter w:w="50" w:type="dxa"/>
          <w:trHeight w:val="851" w:hRule="exact"/>
          <w:jc w:val="center"/>
        </w:trPr>
        <w:tc>
          <w:tcPr>
            <w:tcW w:w="2011" w:type="dxa"/>
            <w:tcBorders>
              <w:top w:val="nil"/>
              <w:left w:val="single" w:color="auto" w:sz="8" w:space="0"/>
              <w:bottom w:val="single" w:color="auto" w:sz="4" w:space="0"/>
              <w:right w:val="nil"/>
            </w:tcBorders>
            <w:noWrap w:val="0"/>
            <w:vAlign w:val="center"/>
          </w:tcPr>
          <w:p>
            <w:pPr>
              <w:widowControl/>
              <w:jc w:val="center"/>
              <w:rPr>
                <w:rFonts w:ascii="宋体" w:hAnsi="宋体" w:eastAsia="宋体" w:cs="Times New Roman"/>
                <w:kern w:val="0"/>
                <w:sz w:val="18"/>
                <w:szCs w:val="18"/>
              </w:rPr>
            </w:pPr>
            <w:r>
              <w:rPr>
                <w:rFonts w:ascii="宋体" w:hAnsi="宋体" w:eastAsia="宋体" w:cs="Times New Roman"/>
                <w:kern w:val="0"/>
                <w:sz w:val="18"/>
                <w:szCs w:val="18"/>
              </w:rPr>
              <w:t xml:space="preserve"> 安全费用提取和使用情况</w:t>
            </w:r>
          </w:p>
        </w:tc>
        <w:tc>
          <w:tcPr>
            <w:tcW w:w="7858" w:type="dxa"/>
            <w:gridSpan w:val="10"/>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eastAsia="宋体" w:cs="Times New Roman"/>
                <w:kern w:val="0"/>
                <w:sz w:val="18"/>
                <w:szCs w:val="18"/>
              </w:rPr>
            </w:pPr>
            <w:r>
              <w:rPr>
                <w:rFonts w:ascii="宋体" w:hAnsi="宋体" w:eastAsia="宋体" w:cs="Times New Roman"/>
                <w:kern w:val="0"/>
                <w:sz w:val="18"/>
                <w:szCs w:val="18"/>
              </w:rPr>
              <w:t>平均吨煤提取   元，本年度</w:t>
            </w:r>
            <w:r>
              <w:rPr>
                <w:rFonts w:hint="eastAsia" w:ascii="宋体" w:hAnsi="宋体" w:eastAsia="宋体" w:cs="Times New Roman"/>
                <w:kern w:val="0"/>
                <w:sz w:val="18"/>
                <w:szCs w:val="18"/>
              </w:rPr>
              <w:t>累计</w:t>
            </w:r>
            <w:r>
              <w:rPr>
                <w:rFonts w:ascii="宋体" w:hAnsi="宋体" w:eastAsia="宋体" w:cs="Times New Roman"/>
                <w:kern w:val="0"/>
                <w:sz w:val="18"/>
                <w:szCs w:val="18"/>
              </w:rPr>
              <w:t>提取    万元，本年度</w:t>
            </w:r>
            <w:r>
              <w:rPr>
                <w:rFonts w:hint="eastAsia" w:ascii="宋体" w:hAnsi="宋体" w:eastAsia="宋体" w:cs="Times New Roman"/>
                <w:kern w:val="0"/>
                <w:sz w:val="18"/>
                <w:szCs w:val="18"/>
              </w:rPr>
              <w:t>累计</w:t>
            </w:r>
            <w:r>
              <w:rPr>
                <w:rFonts w:ascii="宋体" w:hAnsi="宋体" w:eastAsia="宋体" w:cs="Times New Roman"/>
                <w:kern w:val="0"/>
                <w:sz w:val="18"/>
                <w:szCs w:val="18"/>
              </w:rPr>
              <w:t>使用    万元。</w:t>
            </w:r>
          </w:p>
        </w:tc>
      </w:tr>
      <w:tr>
        <w:tblPrEx>
          <w:tblCellMar>
            <w:top w:w="0" w:type="dxa"/>
            <w:left w:w="108" w:type="dxa"/>
            <w:bottom w:w="0" w:type="dxa"/>
            <w:right w:w="108" w:type="dxa"/>
          </w:tblCellMar>
        </w:tblPrEx>
        <w:trPr>
          <w:gridAfter w:val="1"/>
          <w:wAfter w:w="50" w:type="dxa"/>
          <w:trHeight w:val="694" w:hRule="exact"/>
          <w:jc w:val="center"/>
        </w:trPr>
        <w:tc>
          <w:tcPr>
            <w:tcW w:w="2011" w:type="dxa"/>
            <w:vMerge w:val="restart"/>
            <w:tcBorders>
              <w:top w:val="single" w:color="auto" w:sz="4" w:space="0"/>
              <w:left w:val="single" w:color="auto" w:sz="8" w:space="0"/>
              <w:right w:val="single" w:color="000000" w:sz="4" w:space="0"/>
            </w:tcBorders>
            <w:noWrap w:val="0"/>
            <w:vAlign w:val="center"/>
          </w:tcPr>
          <w:p>
            <w:pPr>
              <w:widowControl/>
              <w:jc w:val="center"/>
              <w:rPr>
                <w:rFonts w:ascii="宋体" w:hAnsi="宋体" w:eastAsia="宋体" w:cs="Times New Roman"/>
                <w:b/>
                <w:kern w:val="0"/>
                <w:sz w:val="18"/>
                <w:szCs w:val="18"/>
              </w:rPr>
            </w:pPr>
            <w:r>
              <w:rPr>
                <w:rFonts w:hint="eastAsia" w:ascii="宋体" w:hAnsi="宋体" w:eastAsia="宋体" w:cs="Times New Roman"/>
                <w:kern w:val="0"/>
                <w:sz w:val="18"/>
                <w:szCs w:val="18"/>
              </w:rPr>
              <w:t>自</w:t>
            </w:r>
            <w:r>
              <w:rPr>
                <w:rFonts w:hint="eastAsia" w:ascii="宋体" w:hAnsi="宋体" w:eastAsia="宋体" w:cs="Times New Roman"/>
                <w:kern w:val="0"/>
                <w:sz w:val="18"/>
                <w:szCs w:val="18"/>
                <w:lang w:eastAsia="zh-CN"/>
              </w:rPr>
              <w:t>评</w:t>
            </w:r>
            <w:r>
              <w:rPr>
                <w:rFonts w:hint="eastAsia" w:ascii="宋体" w:hAnsi="宋体" w:eastAsia="宋体" w:cs="Times New Roman"/>
                <w:kern w:val="0"/>
                <w:sz w:val="18"/>
                <w:szCs w:val="18"/>
              </w:rPr>
              <w:t>申报</w:t>
            </w:r>
            <w:r>
              <w:rPr>
                <w:rFonts w:ascii="宋体" w:hAnsi="宋体" w:eastAsia="宋体" w:cs="Times New Roman"/>
                <w:kern w:val="0"/>
                <w:sz w:val="18"/>
                <w:szCs w:val="18"/>
              </w:rPr>
              <w:t>过程中</w:t>
            </w:r>
            <w:r>
              <w:rPr>
                <w:rFonts w:hint="eastAsia" w:ascii="宋体" w:hAnsi="宋体" w:eastAsia="宋体" w:cs="Times New Roman"/>
                <w:kern w:val="0"/>
                <w:sz w:val="18"/>
                <w:szCs w:val="18"/>
              </w:rPr>
              <w:t>是否发现重大事故隐患</w:t>
            </w:r>
          </w:p>
        </w:tc>
        <w:tc>
          <w:tcPr>
            <w:tcW w:w="7858" w:type="dxa"/>
            <w:gridSpan w:val="10"/>
            <w:tcBorders>
              <w:top w:val="single" w:color="auto" w:sz="4" w:space="0"/>
              <w:left w:val="nil"/>
              <w:bottom w:val="single" w:color="auto" w:sz="4" w:space="0"/>
              <w:right w:val="single" w:color="000000" w:sz="8" w:space="0"/>
            </w:tcBorders>
            <w:noWrap w:val="0"/>
            <w:vAlign w:val="center"/>
          </w:tcPr>
          <w:p>
            <w:pPr>
              <w:widowControl/>
              <w:rPr>
                <w:rFonts w:ascii="宋体" w:hAnsi="宋体" w:eastAsia="宋体" w:cs="Times New Roman"/>
                <w:kern w:val="0"/>
                <w:sz w:val="18"/>
                <w:szCs w:val="18"/>
              </w:rPr>
            </w:pPr>
            <w:r>
              <w:rPr>
                <w:rFonts w:hint="eastAsia" w:ascii="宋体" w:hAnsi="宋体" w:eastAsia="宋体" w:cs="Times New Roman"/>
                <w:kern w:val="0"/>
                <w:sz w:val="18"/>
                <w:szCs w:val="18"/>
              </w:rPr>
              <w:t>无</w:t>
            </w:r>
            <w:r>
              <w:rPr>
                <w:rFonts w:hint="eastAsia" w:ascii="宋体" w:hAnsi="宋体" w:eastAsia="宋体" w:cs="Times New Roman"/>
                <w:sz w:val="18"/>
                <w:szCs w:val="18"/>
              </w:rPr>
              <w:t xml:space="preserve">□  </w:t>
            </w:r>
          </w:p>
        </w:tc>
      </w:tr>
      <w:tr>
        <w:tblPrEx>
          <w:tblCellMar>
            <w:top w:w="0" w:type="dxa"/>
            <w:left w:w="108" w:type="dxa"/>
            <w:bottom w:w="0" w:type="dxa"/>
            <w:right w:w="108" w:type="dxa"/>
          </w:tblCellMar>
        </w:tblPrEx>
        <w:trPr>
          <w:gridAfter w:val="1"/>
          <w:wAfter w:w="50" w:type="dxa"/>
          <w:trHeight w:val="718" w:hRule="exact"/>
          <w:jc w:val="center"/>
        </w:trPr>
        <w:tc>
          <w:tcPr>
            <w:tcW w:w="2011" w:type="dxa"/>
            <w:vMerge w:val="continue"/>
            <w:tcBorders>
              <w:left w:val="single" w:color="auto" w:sz="8" w:space="0"/>
              <w:bottom w:val="single" w:color="auto" w:sz="8" w:space="0"/>
              <w:right w:val="single" w:color="000000" w:sz="4" w:space="0"/>
            </w:tcBorders>
            <w:noWrap w:val="0"/>
            <w:vAlign w:val="center"/>
          </w:tcPr>
          <w:p>
            <w:pPr>
              <w:widowControl/>
              <w:jc w:val="center"/>
              <w:rPr>
                <w:rFonts w:ascii="宋体" w:hAnsi="宋体" w:eastAsia="宋体" w:cs="Times New Roman"/>
                <w:kern w:val="0"/>
                <w:sz w:val="18"/>
                <w:szCs w:val="18"/>
              </w:rPr>
            </w:pPr>
          </w:p>
        </w:tc>
        <w:tc>
          <w:tcPr>
            <w:tcW w:w="7858" w:type="dxa"/>
            <w:gridSpan w:val="10"/>
            <w:tcBorders>
              <w:top w:val="single" w:color="auto" w:sz="4" w:space="0"/>
              <w:left w:val="nil"/>
              <w:bottom w:val="single" w:color="auto" w:sz="8" w:space="0"/>
              <w:right w:val="single" w:color="000000" w:sz="8" w:space="0"/>
            </w:tcBorders>
            <w:noWrap w:val="0"/>
            <w:vAlign w:val="center"/>
          </w:tcPr>
          <w:p>
            <w:pPr>
              <w:widowControl/>
              <w:rPr>
                <w:rFonts w:ascii="宋体" w:hAnsi="宋体" w:eastAsia="宋体" w:cs="Times New Roman"/>
                <w:sz w:val="18"/>
                <w:szCs w:val="18"/>
                <w:u w:val="single"/>
              </w:rPr>
            </w:pPr>
            <w:r>
              <w:rPr>
                <w:rFonts w:hint="eastAsia" w:ascii="宋体" w:hAnsi="宋体" w:eastAsia="宋体" w:cs="Times New Roman"/>
                <w:sz w:val="18"/>
                <w:szCs w:val="18"/>
              </w:rPr>
              <w:t>有□ 内容：</w:t>
            </w:r>
            <w:r>
              <w:rPr>
                <w:rFonts w:hint="eastAsia" w:ascii="宋体" w:hAnsi="宋体" w:eastAsia="宋体" w:cs="Times New Roman"/>
                <w:sz w:val="18"/>
                <w:szCs w:val="18"/>
                <w:u w:val="single"/>
              </w:rPr>
              <w:t xml:space="preserve">                                                              </w:t>
            </w:r>
          </w:p>
          <w:p>
            <w:pPr>
              <w:widowControl/>
              <w:ind w:firstLine="990" w:firstLineChars="550"/>
              <w:rPr>
                <w:rFonts w:ascii="宋体" w:hAnsi="宋体" w:eastAsia="宋体" w:cs="Times New Roman"/>
                <w:kern w:val="0"/>
                <w:sz w:val="18"/>
                <w:szCs w:val="18"/>
              </w:rPr>
            </w:pP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；已整改□ 未整改□</w:t>
            </w:r>
          </w:p>
        </w:tc>
      </w:tr>
    </w:tbl>
    <w:p>
      <w:pPr>
        <w:spacing w:line="580" w:lineRule="exact"/>
        <w:jc w:val="center"/>
        <w:rPr>
          <w:rFonts w:hint="eastAsia" w:ascii="方正小标宋简体" w:hAnsi="方正小标宋简体" w:eastAsia="方正小标宋简体" w:cs="方正小标宋简体"/>
          <w:b/>
          <w:spacing w:val="38"/>
          <w:sz w:val="36"/>
          <w:szCs w:val="36"/>
        </w:rPr>
      </w:pPr>
    </w:p>
    <w:p>
      <w:pPr>
        <w:spacing w:line="580" w:lineRule="exact"/>
        <w:jc w:val="center"/>
        <w:rPr>
          <w:rFonts w:hint="eastAsia" w:ascii="方正小标宋简体" w:hAnsi="方正小标宋简体" w:eastAsia="方正小标宋简体" w:cs="方正小标宋简体"/>
          <w:b/>
          <w:spacing w:val="38"/>
          <w:sz w:val="36"/>
          <w:szCs w:val="36"/>
        </w:rPr>
      </w:pPr>
      <w:r>
        <w:rPr>
          <w:rFonts w:hint="eastAsia" w:ascii="方正小标宋简体" w:hAnsi="方正小标宋简体" w:eastAsia="方正小标宋简体" w:cs="方正小标宋简体"/>
          <w:b/>
          <w:spacing w:val="38"/>
          <w:sz w:val="36"/>
          <w:szCs w:val="36"/>
        </w:rPr>
        <w:t>审  核  情  况</w:t>
      </w:r>
    </w:p>
    <w:tbl>
      <w:tblPr>
        <w:tblStyle w:val="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514" w:type="dxa"/>
            <w:tcBorders>
              <w:bottom w:val="single" w:color="auto" w:sz="4" w:space="0"/>
            </w:tcBorders>
            <w:noWrap w:val="0"/>
            <w:vAlign w:val="top"/>
          </w:tcPr>
          <w:p>
            <w:pPr>
              <w:adjustRightInd w:val="0"/>
              <w:snapToGrid w:val="0"/>
              <w:spacing w:line="520" w:lineRule="atLeast"/>
              <w:rPr>
                <w:rFonts w:hint="eastAsia" w:ascii="宋体" w:hAnsi="宋体" w:eastAsia="宋体" w:cs="宋体"/>
                <w:sz w:val="24"/>
                <w:szCs w:val="24"/>
                <w:lang w:eastAsia="zh-CN"/>
              </w:rPr>
            </w:pPr>
            <w:r>
              <w:rPr>
                <w:rFonts w:hint="eastAsia" w:ascii="宋体" w:hAnsi="宋体" w:eastAsia="宋体" w:cs="宋体"/>
                <w:sz w:val="24"/>
                <w:szCs w:val="24"/>
              </w:rPr>
              <w:t>煤矿自</w:t>
            </w:r>
            <w:r>
              <w:rPr>
                <w:rFonts w:hint="eastAsia" w:ascii="宋体" w:hAnsi="宋体" w:eastAsia="宋体" w:cs="宋体"/>
                <w:sz w:val="24"/>
                <w:szCs w:val="24"/>
                <w:lang w:eastAsia="zh-CN"/>
              </w:rPr>
              <w:t>评</w:t>
            </w:r>
            <w:r>
              <w:rPr>
                <w:rFonts w:hint="eastAsia" w:ascii="宋体" w:hAnsi="宋体" w:eastAsia="宋体" w:cs="宋体"/>
                <w:sz w:val="24"/>
                <w:szCs w:val="24"/>
              </w:rPr>
              <w:t>结果：</w:t>
            </w: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矿长签字：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514" w:type="dxa"/>
            <w:tcBorders>
              <w:bottom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w w:val="95"/>
                <w:sz w:val="24"/>
                <w:szCs w:val="24"/>
                <w:lang w:eastAsia="zh-CN"/>
              </w:rPr>
              <w:t>上级集团公司</w:t>
            </w:r>
            <w:r>
              <w:rPr>
                <w:rFonts w:hint="eastAsia" w:ascii="宋体" w:hAnsi="宋体" w:eastAsia="宋体" w:cs="宋体"/>
                <w:w w:val="95"/>
                <w:sz w:val="24"/>
                <w:szCs w:val="24"/>
              </w:rPr>
              <w:t>意见：</w:t>
            </w:r>
            <w:r>
              <w:rPr>
                <w:rFonts w:hint="eastAsia" w:ascii="宋体" w:hAnsi="宋体" w:eastAsia="宋体" w:cs="宋体"/>
                <w:sz w:val="24"/>
                <w:szCs w:val="24"/>
              </w:rPr>
              <w:t xml:space="preserve">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514" w:type="dxa"/>
            <w:tcBorders>
              <w:bottom w:val="single" w:color="auto" w:sz="4" w:space="0"/>
            </w:tcBorders>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rPr>
              <w:t>主管部门</w:t>
            </w:r>
            <w:r>
              <w:rPr>
                <w:rFonts w:hint="eastAsia" w:ascii="宋体" w:hAnsi="宋体" w:eastAsia="宋体" w:cs="宋体"/>
                <w:sz w:val="24"/>
                <w:szCs w:val="24"/>
                <w:lang w:eastAsia="zh-CN"/>
              </w:rPr>
              <w:t>核实</w:t>
            </w:r>
            <w:r>
              <w:rPr>
                <w:rFonts w:hint="eastAsia" w:ascii="宋体" w:hAnsi="宋体" w:eastAsia="宋体" w:cs="宋体"/>
                <w:sz w:val="24"/>
                <w:szCs w:val="24"/>
              </w:rPr>
              <w:t>意见：</w:t>
            </w:r>
          </w:p>
          <w:p>
            <w:pPr>
              <w:ind w:firstLine="3960" w:firstLineChars="165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960" w:firstLineChars="165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lang w:eastAsia="zh-CN"/>
              </w:rPr>
            </w:pPr>
          </w:p>
          <w:p>
            <w:pPr>
              <w:ind w:firstLine="3960" w:firstLineChars="1650"/>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jc w:val="center"/>
        </w:trPr>
        <w:tc>
          <w:tcPr>
            <w:tcW w:w="9514" w:type="dxa"/>
            <w:tcBorders>
              <w:top w:val="double" w:color="auto" w:sz="4" w:space="0"/>
            </w:tcBorders>
            <w:noWrap w:val="0"/>
            <w:vAlign w:val="top"/>
          </w:tcPr>
          <w:p>
            <w:pPr>
              <w:jc w:val="center"/>
              <w:rPr>
                <w:rFonts w:hint="eastAsia" w:ascii="宋体" w:hAnsi="宋体" w:eastAsia="宋体" w:cs="宋体"/>
                <w:b/>
                <w:sz w:val="24"/>
                <w:szCs w:val="24"/>
              </w:rPr>
            </w:pPr>
            <w:r>
              <w:rPr>
                <w:rFonts w:hint="eastAsia" w:ascii="宋体" w:hAnsi="宋体" w:eastAsia="宋体" w:cs="宋体"/>
                <w:b w:val="0"/>
                <w:bCs/>
                <w:sz w:val="24"/>
                <w:szCs w:val="24"/>
              </w:rPr>
              <w:t>主管部门初审情况</w:t>
            </w:r>
          </w:p>
          <w:p>
            <w:pPr>
              <w:rPr>
                <w:rFonts w:hint="eastAsia" w:ascii="宋体" w:hAnsi="宋体" w:eastAsia="宋体" w:cs="宋体"/>
                <w:sz w:val="24"/>
                <w:szCs w:val="24"/>
              </w:rPr>
            </w:pPr>
            <w:r>
              <w:rPr>
                <w:rFonts w:hint="eastAsia" w:ascii="宋体" w:hAnsi="宋体" w:eastAsia="宋体" w:cs="宋体"/>
                <w:sz w:val="24"/>
                <w:szCs w:val="24"/>
              </w:rPr>
              <w:t>现场检查的时间：</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初审检查的采煤工作面：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初审检查的掘进工作面：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初审检查的路线：</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初审</w:t>
            </w:r>
            <w:r>
              <w:rPr>
                <w:rFonts w:hint="eastAsia" w:ascii="宋体" w:hAnsi="宋体" w:eastAsia="宋体" w:cs="宋体"/>
                <w:sz w:val="24"/>
                <w:szCs w:val="24"/>
                <w:lang w:eastAsia="zh-CN"/>
              </w:rPr>
              <w:t>部门</w:t>
            </w:r>
            <w:r>
              <w:rPr>
                <w:rFonts w:hint="eastAsia" w:ascii="宋体" w:hAnsi="宋体" w:eastAsia="宋体" w:cs="宋体"/>
                <w:sz w:val="24"/>
                <w:szCs w:val="24"/>
              </w:rPr>
              <w:t>意见：</w:t>
            </w:r>
          </w:p>
          <w:p>
            <w:pPr>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lang w:eastAsia="zh-CN"/>
              </w:rPr>
            </w:pPr>
          </w:p>
          <w:p>
            <w:pPr>
              <w:ind w:firstLine="3360" w:firstLineChars="1400"/>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年   月   日（盖章）</w:t>
            </w:r>
          </w:p>
        </w:tc>
      </w:tr>
    </w:tbl>
    <w:p>
      <w:pPr>
        <w:spacing w:line="580" w:lineRule="exact"/>
        <w:sectPr>
          <w:pgSz w:w="11906" w:h="16838"/>
          <w:pgMar w:top="1440" w:right="1701" w:bottom="1440" w:left="1701" w:header="851" w:footer="992" w:gutter="0"/>
          <w:pgNumType w:fmt="numberInDash"/>
          <w:cols w:space="0" w:num="1"/>
          <w:titlePg/>
          <w:rtlGutter w:val="0"/>
          <w:docGrid w:type="lines" w:linePitch="312" w:charSpace="0"/>
        </w:sect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大标宋简体" w:hAnsi="方正大标宋简体" w:eastAsia="方正大标宋简体" w:cs="方正大标宋简体"/>
          <w:b/>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r>
        <w:rPr>
          <w:rFonts w:hint="eastAsia" w:ascii="方正小标宋简体" w:hAnsi="方正小标宋简体" w:eastAsia="方正小标宋简体" w:cs="方正小标宋简体"/>
          <w:b w:val="0"/>
          <w:bCs/>
          <w:sz w:val="40"/>
          <w:szCs w:val="40"/>
        </w:rPr>
        <w:t>得分和一级标准达标情况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sz w:val="44"/>
          <w:szCs w:val="44"/>
        </w:rPr>
      </w:pPr>
    </w:p>
    <w:p>
      <w:pPr>
        <w:widowControl/>
        <w:autoSpaceDN w:val="0"/>
        <w:rPr>
          <w:rFonts w:ascii="楷体" w:hAnsi="楷体" w:eastAsia="楷体" w:cs="Times New Roman"/>
          <w:b/>
          <w:kern w:val="0"/>
          <w:sz w:val="24"/>
          <w:szCs w:val="24"/>
          <w:u w:val="single"/>
        </w:rPr>
      </w:pPr>
      <w:r>
        <w:rPr>
          <w:rFonts w:hint="eastAsia" w:ascii="楷体" w:hAnsi="楷体" w:eastAsia="楷体" w:cs="Times New Roman"/>
          <w:b/>
          <w:kern w:val="0"/>
          <w:sz w:val="24"/>
          <w:szCs w:val="24"/>
        </w:rPr>
        <w:t>自评单位（盖章）</w:t>
      </w:r>
      <w:r>
        <w:rPr>
          <w:rFonts w:ascii="楷体" w:hAnsi="楷体" w:eastAsia="楷体" w:cs="Times New Roman"/>
          <w:b/>
          <w:kern w:val="0"/>
          <w:sz w:val="24"/>
          <w:szCs w:val="24"/>
        </w:rPr>
        <w:t>：</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现场检查考核时间：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月</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日</w:t>
      </w:r>
    </w:p>
    <w:tbl>
      <w:tblPr>
        <w:tblStyle w:val="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00"/>
        <w:gridCol w:w="2425"/>
        <w:gridCol w:w="562"/>
        <w:gridCol w:w="638"/>
        <w:gridCol w:w="850"/>
        <w:gridCol w:w="825"/>
        <w:gridCol w:w="775"/>
        <w:gridCol w:w="1087"/>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10" w:type="dxa"/>
            <w:noWrap w:val="0"/>
            <w:tcMar>
              <w:top w:w="0" w:type="dxa"/>
              <w:left w:w="108" w:type="dxa"/>
              <w:bottom w:w="0" w:type="dxa"/>
              <w:right w:w="108" w:type="dxa"/>
            </w:tcMar>
            <w:vAlign w:val="center"/>
          </w:tcPr>
          <w:p>
            <w:pPr>
              <w:widowControl/>
              <w:autoSpaceDN w:val="0"/>
              <w:spacing w:line="360" w:lineRule="exact"/>
              <w:ind w:leftChars="-19" w:hanging="34" w:hangingChars="19"/>
              <w:jc w:val="center"/>
              <w:rPr>
                <w:rFonts w:ascii="Calibri" w:hAnsi="Calibri" w:eastAsia="宋体" w:cs="Times New Roman"/>
                <w:b/>
                <w:sz w:val="18"/>
                <w:szCs w:val="18"/>
              </w:rPr>
            </w:pPr>
            <w:r>
              <w:rPr>
                <w:rFonts w:ascii="Calibri" w:hAnsi="Calibri" w:eastAsia="宋体" w:cs="Times New Roman"/>
                <w:b/>
                <w:kern w:val="0"/>
                <w:sz w:val="18"/>
                <w:szCs w:val="18"/>
              </w:rPr>
              <w:t>序号</w:t>
            </w:r>
          </w:p>
        </w:tc>
        <w:tc>
          <w:tcPr>
            <w:tcW w:w="3025" w:type="dxa"/>
            <w:gridSpan w:val="2"/>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kern w:val="0"/>
                <w:sz w:val="18"/>
                <w:szCs w:val="18"/>
                <w:lang w:eastAsia="zh-CN"/>
              </w:rPr>
              <w:t>管理要素</w:t>
            </w:r>
          </w:p>
        </w:tc>
        <w:tc>
          <w:tcPr>
            <w:tcW w:w="562" w:type="dxa"/>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sz w:val="18"/>
                <w:szCs w:val="18"/>
                <w:lang w:eastAsia="zh-CN"/>
              </w:rPr>
              <w:t>标准分值</w:t>
            </w:r>
          </w:p>
        </w:tc>
        <w:tc>
          <w:tcPr>
            <w:tcW w:w="638" w:type="dxa"/>
            <w:noWrap w:val="0"/>
            <w:tcMar>
              <w:top w:w="0" w:type="dxa"/>
              <w:left w:w="108" w:type="dxa"/>
              <w:bottom w:w="0" w:type="dxa"/>
              <w:right w:w="108" w:type="dxa"/>
            </w:tcMar>
            <w:vAlign w:val="center"/>
          </w:tcPr>
          <w:p>
            <w:pPr>
              <w:widowControl/>
              <w:autoSpaceDN w:val="0"/>
              <w:spacing w:line="360" w:lineRule="exact"/>
              <w:ind w:left="-19"/>
              <w:jc w:val="center"/>
              <w:rPr>
                <w:rFonts w:ascii="Calibri" w:hAnsi="Calibri" w:eastAsia="宋体" w:cs="Times New Roman"/>
                <w:b/>
                <w:sz w:val="18"/>
                <w:szCs w:val="18"/>
              </w:rPr>
            </w:pPr>
            <w:r>
              <w:rPr>
                <w:rFonts w:ascii="Calibri" w:hAnsi="Calibri" w:eastAsia="宋体" w:cs="Times New Roman"/>
                <w:b/>
                <w:kern w:val="0"/>
                <w:sz w:val="18"/>
                <w:szCs w:val="18"/>
              </w:rPr>
              <w:t>权重(</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50" w:type="dxa"/>
            <w:noWrap w:val="0"/>
            <w:tcMar>
              <w:top w:w="0" w:type="dxa"/>
              <w:left w:w="108" w:type="dxa"/>
              <w:bottom w:w="0" w:type="dxa"/>
              <w:right w:w="108" w:type="dxa"/>
            </w:tcMar>
            <w:vAlign w:val="center"/>
          </w:tcPr>
          <w:p>
            <w:pPr>
              <w:widowControl/>
              <w:autoSpaceDN w:val="0"/>
              <w:spacing w:line="360" w:lineRule="exact"/>
              <w:ind w:leftChars="-50" w:hanging="90" w:hangingChars="50"/>
              <w:jc w:val="center"/>
              <w:rPr>
                <w:rFonts w:ascii="Calibri" w:hAnsi="Calibri" w:eastAsia="宋体" w:cs="Times New Roman"/>
                <w:b/>
                <w:sz w:val="18"/>
                <w:szCs w:val="18"/>
              </w:rPr>
            </w:pPr>
            <w:r>
              <w:rPr>
                <w:rFonts w:ascii="Calibri" w:hAnsi="Calibri" w:eastAsia="宋体" w:cs="Times New Roman"/>
                <w:b/>
                <w:kern w:val="0"/>
                <w:sz w:val="18"/>
                <w:szCs w:val="18"/>
              </w:rPr>
              <w:t>考核得分(</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25" w:type="dxa"/>
            <w:noWrap w:val="0"/>
            <w:tcMar>
              <w:top w:w="0" w:type="dxa"/>
              <w:left w:w="108" w:type="dxa"/>
              <w:bottom w:w="0" w:type="dxa"/>
              <w:right w:w="108" w:type="dxa"/>
            </w:tcMar>
            <w:vAlign w:val="center"/>
          </w:tcPr>
          <w:p>
            <w:pPr>
              <w:widowControl/>
              <w:autoSpaceDN w:val="0"/>
              <w:spacing w:line="360" w:lineRule="exact"/>
              <w:ind w:leftChars="-43" w:right="-38" w:rightChars="-18" w:hanging="78" w:hangingChars="43"/>
              <w:jc w:val="center"/>
              <w:rPr>
                <w:rFonts w:ascii="Calibri" w:hAnsi="Calibri" w:eastAsia="宋体" w:cs="Times New Roman"/>
                <w:b/>
                <w:sz w:val="18"/>
                <w:szCs w:val="18"/>
              </w:rPr>
            </w:pPr>
            <w:r>
              <w:rPr>
                <w:rFonts w:ascii="Calibri" w:hAnsi="Calibri" w:eastAsia="宋体" w:cs="Times New Roman"/>
                <w:b/>
                <w:kern w:val="0"/>
                <w:sz w:val="18"/>
                <w:szCs w:val="18"/>
              </w:rPr>
              <w:t>加权得分(</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 xml:space="preserve"> </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775" w:type="dxa"/>
            <w:noWrap w:val="0"/>
            <w:vAlign w:val="center"/>
          </w:tcPr>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ascii="Calibri" w:hAnsi="Calibri" w:eastAsia="宋体" w:cs="Times New Roman"/>
                <w:b/>
                <w:kern w:val="0"/>
                <w:sz w:val="18"/>
                <w:szCs w:val="18"/>
              </w:rPr>
              <w:t>一级标准</w:t>
            </w:r>
          </w:p>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ascii="Calibri" w:hAnsi="Calibri" w:eastAsia="宋体" w:cs="Times New Roman"/>
                <w:b/>
                <w:kern w:val="0"/>
                <w:sz w:val="18"/>
                <w:szCs w:val="18"/>
              </w:rPr>
              <w:t>要求</w:t>
            </w:r>
          </w:p>
        </w:tc>
        <w:tc>
          <w:tcPr>
            <w:tcW w:w="1087"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分项</w:t>
            </w:r>
          </w:p>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是否达标</w:t>
            </w:r>
          </w:p>
        </w:tc>
        <w:tc>
          <w:tcPr>
            <w:tcW w:w="1259"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考核人员</w:t>
            </w:r>
          </w:p>
          <w:p>
            <w:pPr>
              <w:autoSpaceDN w:val="0"/>
              <w:spacing w:line="360" w:lineRule="exact"/>
              <w:ind w:left="-19"/>
              <w:jc w:val="center"/>
              <w:rPr>
                <w:rFonts w:ascii="Calibri" w:hAnsi="Calibri" w:eastAsia="宋体" w:cs="Times New Roman"/>
                <w:b/>
                <w:kern w:val="0"/>
                <w:sz w:val="18"/>
                <w:szCs w:val="18"/>
              </w:rPr>
            </w:pPr>
            <w:r>
              <w:rPr>
                <w:rFonts w:ascii="Calibri" w:hAnsi="Calibri" w:eastAsia="宋体" w:cs="Times New Roman"/>
                <w:b/>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r>
              <w:rPr>
                <w:rFonts w:hint="eastAsia" w:ascii="Calibri" w:hAnsi="Calibri" w:eastAsia="宋体" w:cs="Times New Roman"/>
                <w:b/>
                <w:bCs w:val="0"/>
                <w:sz w:val="18"/>
                <w:szCs w:val="18"/>
                <w:lang w:val="en-US" w:eastAsia="zh-CN"/>
              </w:rPr>
              <w:t>一</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理念目标和矿长安全承诺</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二</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组织机构</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widowControl/>
              <w:autoSpaceDN w:val="0"/>
              <w:spacing w:line="58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default"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三</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安全生产责任制及安全管理制度</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widowControl/>
              <w:autoSpaceDN w:val="0"/>
              <w:spacing w:line="58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四</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从业人员素质</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6％</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widowControl/>
              <w:autoSpaceDN w:val="0"/>
              <w:spacing w:line="58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五</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安全风险分级管控</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六</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事故隐患排查治理</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restart"/>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七</w:t>
            </w:r>
          </w:p>
        </w:tc>
        <w:tc>
          <w:tcPr>
            <w:tcW w:w="600" w:type="dxa"/>
            <w:vMerge w:val="restart"/>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质量控制</w:t>
            </w: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钻孔</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爆破</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采装</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运输</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8％</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排土</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机电</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边坡</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疏干排水</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调度和应急管理</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4％</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90</w:t>
            </w:r>
          </w:p>
        </w:tc>
        <w:tc>
          <w:tcPr>
            <w:tcW w:w="1087"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00"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425"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职业病危害防治和地面设施</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90</w:t>
            </w:r>
          </w:p>
        </w:tc>
        <w:tc>
          <w:tcPr>
            <w:tcW w:w="1087"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八</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持续改进</w:t>
            </w:r>
          </w:p>
        </w:tc>
        <w:tc>
          <w:tcPr>
            <w:tcW w:w="562"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3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50"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90</w:t>
            </w:r>
          </w:p>
        </w:tc>
        <w:tc>
          <w:tcPr>
            <w:tcW w:w="108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85" w:type="dxa"/>
            <w:gridSpan w:val="6"/>
            <w:noWrap w:val="0"/>
            <w:tcMar>
              <w:top w:w="0" w:type="dxa"/>
              <w:left w:w="108" w:type="dxa"/>
              <w:bottom w:w="0" w:type="dxa"/>
              <w:right w:w="108" w:type="dxa"/>
            </w:tcMar>
            <w:vAlign w:val="center"/>
          </w:tcPr>
          <w:p>
            <w:pPr>
              <w:widowControl/>
              <w:autoSpaceDN w:val="0"/>
              <w:spacing w:line="600" w:lineRule="exact"/>
              <w:jc w:val="center"/>
              <w:rPr>
                <w:rFonts w:hint="eastAsia" w:ascii="Calibri" w:hAnsi="Calibri" w:eastAsia="宋体" w:cs="Times New Roman"/>
                <w:b/>
                <w:kern w:val="0"/>
                <w:sz w:val="18"/>
                <w:szCs w:val="18"/>
                <w:lang w:eastAsia="zh-CN"/>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2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75"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≥90</w:t>
            </w:r>
          </w:p>
        </w:tc>
        <w:tc>
          <w:tcPr>
            <w:tcW w:w="108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259" w:type="dxa"/>
            <w:noWrap w:val="0"/>
            <w:vAlign w:val="top"/>
          </w:tcPr>
          <w:p>
            <w:pPr>
              <w:autoSpaceDN w:val="0"/>
              <w:spacing w:line="400" w:lineRule="exact"/>
              <w:jc w:val="center"/>
              <w:rPr>
                <w:rFonts w:hint="eastAsia" w:ascii="Calibri" w:hAnsi="Calibri" w:eastAsia="宋体" w:cs="Times New Roman"/>
                <w:b/>
                <w:kern w:val="0"/>
                <w:sz w:val="18"/>
                <w:szCs w:val="18"/>
                <w:lang w:eastAsia="zh-CN"/>
              </w:rPr>
            </w:pPr>
            <w:r>
              <w:rPr>
                <w:rFonts w:ascii="Calibri" w:hAnsi="Calibri" w:eastAsia="宋体" w:cs="Times New Roman"/>
                <w:b/>
                <w:kern w:val="0"/>
                <w:sz w:val="18"/>
                <w:szCs w:val="18"/>
              </w:rPr>
              <w:t>组长签字</w:t>
            </w:r>
            <w:r>
              <w:rPr>
                <w:rFonts w:hint="eastAsia" w:ascii="Calibri" w:hAnsi="Calibri" w:eastAsia="宋体" w:cs="Times New Roman"/>
                <w:b/>
                <w:kern w:val="0"/>
                <w:sz w:val="18"/>
                <w:szCs w:val="18"/>
                <w:lang w:eastAsia="zh-CN"/>
              </w:rPr>
              <w:t>）</w:t>
            </w:r>
          </w:p>
        </w:tc>
      </w:tr>
    </w:tbl>
    <w:tbl>
      <w:tblPr>
        <w:tblStyle w:val="10"/>
        <w:tblpPr w:leftFromText="180" w:rightFromText="180" w:vertAnchor="text" w:tblpX="15642" w:tblpY="-15341"/>
        <w:tblOverlap w:val="never"/>
        <w:tblW w:w="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bl>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黑体" w:hAnsi="Calibri" w:eastAsia="黑体" w:cs="Times New Roman"/>
          <w:b w:val="0"/>
          <w:bCs/>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大标宋简体" w:hAnsi="方正大标宋简体" w:eastAsia="方正大标宋简体" w:cs="方正大标宋简体"/>
          <w:b/>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r>
        <w:rPr>
          <w:rFonts w:hint="eastAsia" w:ascii="方正小标宋简体" w:hAnsi="方正小标宋简体" w:eastAsia="方正小标宋简体" w:cs="方正小标宋简体"/>
          <w:b w:val="0"/>
          <w:bCs/>
          <w:sz w:val="40"/>
          <w:szCs w:val="40"/>
        </w:rPr>
        <w:t>得分和</w:t>
      </w:r>
      <w:r>
        <w:rPr>
          <w:rFonts w:hint="eastAsia" w:ascii="方正小标宋简体" w:hAnsi="方正小标宋简体" w:eastAsia="方正小标宋简体" w:cs="方正小标宋简体"/>
          <w:b w:val="0"/>
          <w:bCs/>
          <w:sz w:val="40"/>
          <w:szCs w:val="40"/>
          <w:lang w:eastAsia="zh-CN"/>
        </w:rPr>
        <w:t>二</w:t>
      </w:r>
      <w:r>
        <w:rPr>
          <w:rFonts w:hint="eastAsia" w:ascii="方正小标宋简体" w:hAnsi="方正小标宋简体" w:eastAsia="方正小标宋简体" w:cs="方正小标宋简体"/>
          <w:b w:val="0"/>
          <w:bCs/>
          <w:sz w:val="40"/>
          <w:szCs w:val="40"/>
        </w:rPr>
        <w:t>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widowControl/>
        <w:autoSpaceDN w:val="0"/>
        <w:rPr>
          <w:rFonts w:ascii="楷体" w:hAnsi="楷体" w:eastAsia="楷体" w:cs="Times New Roman"/>
          <w:b/>
          <w:kern w:val="0"/>
          <w:sz w:val="24"/>
          <w:szCs w:val="24"/>
          <w:u w:val="single"/>
        </w:rPr>
      </w:pPr>
      <w:r>
        <w:rPr>
          <w:rFonts w:hint="eastAsia" w:ascii="楷体" w:hAnsi="楷体" w:eastAsia="楷体" w:cs="Times New Roman"/>
          <w:b/>
          <w:kern w:val="0"/>
          <w:sz w:val="24"/>
          <w:szCs w:val="24"/>
        </w:rPr>
        <w:t>自评单位（盖章）</w:t>
      </w:r>
      <w:r>
        <w:rPr>
          <w:rFonts w:ascii="楷体" w:hAnsi="楷体" w:eastAsia="楷体" w:cs="Times New Roman"/>
          <w:b/>
          <w:kern w:val="0"/>
          <w:sz w:val="24"/>
          <w:szCs w:val="24"/>
        </w:rPr>
        <w:t>：</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现场检查考核时间：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月</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日</w:t>
      </w:r>
    </w:p>
    <w:tbl>
      <w:tblPr>
        <w:tblStyle w:val="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37"/>
        <w:gridCol w:w="2388"/>
        <w:gridCol w:w="600"/>
        <w:gridCol w:w="600"/>
        <w:gridCol w:w="875"/>
        <w:gridCol w:w="862"/>
        <w:gridCol w:w="788"/>
        <w:gridCol w:w="103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57" w:type="dxa"/>
            <w:noWrap w:val="0"/>
            <w:tcMar>
              <w:top w:w="0" w:type="dxa"/>
              <w:left w:w="108" w:type="dxa"/>
              <w:bottom w:w="0" w:type="dxa"/>
              <w:right w:w="108" w:type="dxa"/>
            </w:tcMar>
            <w:vAlign w:val="center"/>
          </w:tcPr>
          <w:p>
            <w:pPr>
              <w:widowControl/>
              <w:autoSpaceDN w:val="0"/>
              <w:spacing w:line="360" w:lineRule="exact"/>
              <w:ind w:leftChars="-19" w:hanging="34" w:hangingChars="19"/>
              <w:jc w:val="center"/>
              <w:rPr>
                <w:rFonts w:ascii="Calibri" w:hAnsi="Calibri" w:eastAsia="宋体" w:cs="Times New Roman"/>
                <w:b/>
                <w:sz w:val="18"/>
                <w:szCs w:val="18"/>
              </w:rPr>
            </w:pPr>
            <w:r>
              <w:rPr>
                <w:rFonts w:ascii="Calibri" w:hAnsi="Calibri" w:eastAsia="宋体" w:cs="Times New Roman"/>
                <w:b/>
                <w:kern w:val="0"/>
                <w:sz w:val="18"/>
                <w:szCs w:val="18"/>
              </w:rPr>
              <w:t>序号</w:t>
            </w:r>
          </w:p>
        </w:tc>
        <w:tc>
          <w:tcPr>
            <w:tcW w:w="3025" w:type="dxa"/>
            <w:gridSpan w:val="2"/>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kern w:val="0"/>
                <w:sz w:val="18"/>
                <w:szCs w:val="18"/>
                <w:lang w:eastAsia="zh-CN"/>
              </w:rPr>
              <w:t>管理要素</w:t>
            </w:r>
          </w:p>
        </w:tc>
        <w:tc>
          <w:tcPr>
            <w:tcW w:w="600" w:type="dxa"/>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sz w:val="18"/>
                <w:szCs w:val="18"/>
                <w:lang w:eastAsia="zh-CN"/>
              </w:rPr>
              <w:t>标准分值</w:t>
            </w:r>
          </w:p>
        </w:tc>
        <w:tc>
          <w:tcPr>
            <w:tcW w:w="600" w:type="dxa"/>
            <w:noWrap w:val="0"/>
            <w:tcMar>
              <w:top w:w="0" w:type="dxa"/>
              <w:left w:w="108" w:type="dxa"/>
              <w:bottom w:w="0" w:type="dxa"/>
              <w:right w:w="108" w:type="dxa"/>
            </w:tcMar>
            <w:vAlign w:val="center"/>
          </w:tcPr>
          <w:p>
            <w:pPr>
              <w:widowControl/>
              <w:autoSpaceDN w:val="0"/>
              <w:spacing w:line="360" w:lineRule="exact"/>
              <w:ind w:left="-19"/>
              <w:jc w:val="center"/>
              <w:rPr>
                <w:rFonts w:ascii="Calibri" w:hAnsi="Calibri" w:eastAsia="宋体" w:cs="Times New Roman"/>
                <w:b/>
                <w:sz w:val="18"/>
                <w:szCs w:val="18"/>
              </w:rPr>
            </w:pPr>
            <w:r>
              <w:rPr>
                <w:rFonts w:ascii="Calibri" w:hAnsi="Calibri" w:eastAsia="宋体" w:cs="Times New Roman"/>
                <w:b/>
                <w:kern w:val="0"/>
                <w:sz w:val="18"/>
                <w:szCs w:val="18"/>
              </w:rPr>
              <w:t>权重(</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75" w:type="dxa"/>
            <w:noWrap w:val="0"/>
            <w:tcMar>
              <w:top w:w="0" w:type="dxa"/>
              <w:left w:w="108" w:type="dxa"/>
              <w:bottom w:w="0" w:type="dxa"/>
              <w:right w:w="108" w:type="dxa"/>
            </w:tcMar>
            <w:vAlign w:val="center"/>
          </w:tcPr>
          <w:p>
            <w:pPr>
              <w:widowControl/>
              <w:autoSpaceDN w:val="0"/>
              <w:spacing w:line="360" w:lineRule="exact"/>
              <w:ind w:leftChars="-50" w:hanging="90" w:hangingChars="50"/>
              <w:jc w:val="center"/>
              <w:rPr>
                <w:rFonts w:ascii="Calibri" w:hAnsi="Calibri" w:eastAsia="宋体" w:cs="Times New Roman"/>
                <w:b/>
                <w:sz w:val="18"/>
                <w:szCs w:val="18"/>
              </w:rPr>
            </w:pPr>
            <w:r>
              <w:rPr>
                <w:rFonts w:ascii="Calibri" w:hAnsi="Calibri" w:eastAsia="宋体" w:cs="Times New Roman"/>
                <w:b/>
                <w:kern w:val="0"/>
                <w:sz w:val="18"/>
                <w:szCs w:val="18"/>
              </w:rPr>
              <w:t>考核得分(</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62" w:type="dxa"/>
            <w:noWrap w:val="0"/>
            <w:tcMar>
              <w:top w:w="0" w:type="dxa"/>
              <w:left w:w="108" w:type="dxa"/>
              <w:bottom w:w="0" w:type="dxa"/>
              <w:right w:w="108" w:type="dxa"/>
            </w:tcMar>
            <w:vAlign w:val="center"/>
          </w:tcPr>
          <w:p>
            <w:pPr>
              <w:widowControl/>
              <w:autoSpaceDN w:val="0"/>
              <w:spacing w:line="360" w:lineRule="exact"/>
              <w:ind w:leftChars="-43" w:right="-38" w:rightChars="-18" w:hanging="78" w:hangingChars="43"/>
              <w:jc w:val="center"/>
              <w:rPr>
                <w:rFonts w:ascii="Calibri" w:hAnsi="Calibri" w:eastAsia="宋体" w:cs="Times New Roman"/>
                <w:b/>
                <w:sz w:val="18"/>
                <w:szCs w:val="18"/>
              </w:rPr>
            </w:pPr>
            <w:r>
              <w:rPr>
                <w:rFonts w:ascii="Calibri" w:hAnsi="Calibri" w:eastAsia="宋体" w:cs="Times New Roman"/>
                <w:b/>
                <w:kern w:val="0"/>
                <w:sz w:val="18"/>
                <w:szCs w:val="18"/>
              </w:rPr>
              <w:t>加权得分(</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 xml:space="preserve"> </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788" w:type="dxa"/>
            <w:noWrap w:val="0"/>
            <w:vAlign w:val="center"/>
          </w:tcPr>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hint="eastAsia" w:ascii="Calibri" w:hAnsi="Calibri" w:eastAsia="宋体" w:cs="Times New Roman"/>
                <w:b/>
                <w:kern w:val="0"/>
                <w:sz w:val="18"/>
                <w:szCs w:val="18"/>
                <w:lang w:eastAsia="zh-CN"/>
              </w:rPr>
              <w:t>二</w:t>
            </w:r>
            <w:r>
              <w:rPr>
                <w:rFonts w:ascii="Calibri" w:hAnsi="Calibri" w:eastAsia="宋体" w:cs="Times New Roman"/>
                <w:b/>
                <w:kern w:val="0"/>
                <w:sz w:val="18"/>
                <w:szCs w:val="18"/>
              </w:rPr>
              <w:t>级标准</w:t>
            </w:r>
          </w:p>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ascii="Calibri" w:hAnsi="Calibri" w:eastAsia="宋体" w:cs="Times New Roman"/>
                <w:b/>
                <w:kern w:val="0"/>
                <w:sz w:val="18"/>
                <w:szCs w:val="18"/>
              </w:rPr>
              <w:t>要求</w:t>
            </w:r>
          </w:p>
        </w:tc>
        <w:tc>
          <w:tcPr>
            <w:tcW w:w="1037"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分项</w:t>
            </w:r>
          </w:p>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是否达标</w:t>
            </w:r>
          </w:p>
        </w:tc>
        <w:tc>
          <w:tcPr>
            <w:tcW w:w="1181"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考核人员</w:t>
            </w:r>
          </w:p>
          <w:p>
            <w:pPr>
              <w:autoSpaceDN w:val="0"/>
              <w:spacing w:line="360" w:lineRule="exact"/>
              <w:ind w:left="-19"/>
              <w:jc w:val="center"/>
              <w:rPr>
                <w:rFonts w:ascii="Calibri" w:hAnsi="Calibri" w:eastAsia="宋体" w:cs="Times New Roman"/>
                <w:b/>
                <w:kern w:val="0"/>
                <w:sz w:val="18"/>
                <w:szCs w:val="18"/>
              </w:rPr>
            </w:pPr>
            <w:r>
              <w:rPr>
                <w:rFonts w:ascii="Calibri" w:hAnsi="Calibri" w:eastAsia="宋体" w:cs="Times New Roman"/>
                <w:b/>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r>
              <w:rPr>
                <w:rFonts w:hint="eastAsia" w:ascii="Calibri" w:hAnsi="Calibri" w:eastAsia="宋体" w:cs="Times New Roman"/>
                <w:b/>
                <w:bCs w:val="0"/>
                <w:sz w:val="18"/>
                <w:szCs w:val="18"/>
                <w:lang w:val="en-US" w:eastAsia="zh-CN"/>
              </w:rPr>
              <w:t>一</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理念目标和矿长安全承诺</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二</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组织机构</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default"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三</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安全生产责任制及安全管理制度</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四</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从业人员素质</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6％</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五</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安全风险分级管控</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六</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事故隐患排查治理</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7" w:type="dxa"/>
            <w:vMerge w:val="restart"/>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七</w:t>
            </w:r>
          </w:p>
        </w:tc>
        <w:tc>
          <w:tcPr>
            <w:tcW w:w="637" w:type="dxa"/>
            <w:vMerge w:val="restart"/>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质量控制</w:t>
            </w: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钻孔</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爆破</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采装</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运输</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8％</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排土</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机电</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边坡</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疏干排水</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调度和应急管理</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4％</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3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388"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职业病危害防治和地面设施</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widowControl/>
              <w:autoSpaceDN w:val="0"/>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7"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八</w:t>
            </w:r>
          </w:p>
        </w:tc>
        <w:tc>
          <w:tcPr>
            <w:tcW w:w="3025"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持续改进</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60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75"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657" w:type="dxa"/>
            <w:gridSpan w:val="6"/>
            <w:noWrap w:val="0"/>
            <w:tcMar>
              <w:top w:w="0" w:type="dxa"/>
              <w:left w:w="108" w:type="dxa"/>
              <w:bottom w:w="0" w:type="dxa"/>
              <w:right w:w="108" w:type="dxa"/>
            </w:tcMar>
            <w:vAlign w:val="center"/>
          </w:tcPr>
          <w:p>
            <w:pPr>
              <w:widowControl/>
              <w:autoSpaceDN w:val="0"/>
              <w:spacing w:line="600" w:lineRule="exact"/>
              <w:jc w:val="center"/>
              <w:rPr>
                <w:rFonts w:hint="eastAsia" w:ascii="Calibri" w:hAnsi="Calibri" w:eastAsia="宋体" w:cs="Times New Roman"/>
                <w:b/>
                <w:kern w:val="0"/>
                <w:sz w:val="18"/>
                <w:szCs w:val="18"/>
                <w:lang w:eastAsia="zh-CN"/>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6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788"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80</w:t>
            </w:r>
          </w:p>
        </w:tc>
        <w:tc>
          <w:tcPr>
            <w:tcW w:w="1037"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81" w:type="dxa"/>
            <w:noWrap w:val="0"/>
            <w:vAlign w:val="top"/>
          </w:tcPr>
          <w:p>
            <w:pPr>
              <w:autoSpaceDN w:val="0"/>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组长签字</w:t>
            </w:r>
          </w:p>
        </w:tc>
      </w:tr>
    </w:tbl>
    <w:tbl>
      <w:tblPr>
        <w:tblStyle w:val="10"/>
        <w:tblpPr w:leftFromText="180" w:rightFromText="180" w:vertAnchor="text" w:tblpX="15642" w:tblpY="-15341"/>
        <w:tblOverlap w:val="never"/>
        <w:tblW w:w="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bl>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val="0"/>
          <w:bCs/>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val="0"/>
          <w:bCs/>
          <w:sz w:val="36"/>
          <w:szCs w:val="36"/>
          <w:u w:val="single"/>
        </w:rPr>
      </w:pP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大标宋简体" w:hAnsi="方正大标宋简体" w:eastAsia="方正大标宋简体" w:cs="方正大标宋简体"/>
          <w:b w:val="0"/>
          <w:bCs/>
          <w:sz w:val="36"/>
          <w:szCs w:val="36"/>
          <w:u w:val="single"/>
        </w:rPr>
        <w:t xml:space="preserve">        </w:t>
      </w:r>
      <w:r>
        <w:rPr>
          <w:rFonts w:hint="eastAsia" w:ascii="方正小标宋简体" w:hAnsi="方正小标宋简体" w:eastAsia="方正小标宋简体" w:cs="方正小标宋简体"/>
          <w:b w:val="0"/>
          <w:bCs/>
          <w:sz w:val="40"/>
          <w:szCs w:val="40"/>
        </w:rPr>
        <w:t>安全生产标准化</w:t>
      </w:r>
      <w:r>
        <w:rPr>
          <w:rFonts w:hint="eastAsia" w:ascii="方正小标宋简体" w:hAnsi="方正小标宋简体" w:eastAsia="方正小标宋简体" w:cs="方正小标宋简体"/>
          <w:b w:val="0"/>
          <w:bCs/>
          <w:sz w:val="40"/>
          <w:szCs w:val="40"/>
          <w:lang w:eastAsia="zh-CN"/>
        </w:rPr>
        <w:t>管理体系</w:t>
      </w:r>
      <w:r>
        <w:rPr>
          <w:rFonts w:hint="eastAsia" w:ascii="方正小标宋简体" w:hAnsi="方正小标宋简体" w:eastAsia="方正小标宋简体" w:cs="方正小标宋简体"/>
          <w:b w:val="0"/>
          <w:bCs/>
          <w:sz w:val="40"/>
          <w:szCs w:val="40"/>
        </w:rPr>
        <w:t>自评</w:t>
      </w:r>
      <w:r>
        <w:rPr>
          <w:rFonts w:hint="eastAsia" w:ascii="方正小标宋简体" w:hAnsi="方正小标宋简体" w:eastAsia="方正小标宋简体" w:cs="方正小标宋简体"/>
          <w:b w:val="0"/>
          <w:bCs/>
          <w:sz w:val="40"/>
          <w:szCs w:val="40"/>
          <w:lang w:eastAsia="zh-CN"/>
        </w:rPr>
        <w:t>（初审）</w:t>
      </w:r>
    </w:p>
    <w:p>
      <w:pPr>
        <w:keepNext w:val="0"/>
        <w:keepLines w:val="0"/>
        <w:pageBreakBefore w:val="0"/>
        <w:widowControl/>
        <w:kinsoku/>
        <w:wordWrap/>
        <w:overflowPunct/>
        <w:topLinePunct w:val="0"/>
        <w:autoSpaceDE/>
        <w:autoSpaceDN w:val="0"/>
        <w:bidi w:val="0"/>
        <w:adjustRightInd/>
        <w:snapToGrid/>
        <w:spacing w:afterAutospacing="0" w:line="500" w:lineRule="exact"/>
        <w:jc w:val="center"/>
        <w:textAlignment w:val="auto"/>
        <w:rPr>
          <w:rFonts w:hint="eastAsia" w:ascii="方正大标宋简体" w:hAnsi="方正大标宋简体" w:eastAsia="方正大标宋简体" w:cs="方正大标宋简体"/>
          <w:b w:val="0"/>
          <w:bCs/>
          <w:sz w:val="44"/>
          <w:szCs w:val="44"/>
        </w:rPr>
      </w:pPr>
      <w:r>
        <w:rPr>
          <w:rFonts w:hint="eastAsia" w:ascii="方正小标宋简体" w:hAnsi="方正小标宋简体" w:eastAsia="方正小标宋简体" w:cs="方正小标宋简体"/>
          <w:b w:val="0"/>
          <w:bCs/>
          <w:sz w:val="40"/>
          <w:szCs w:val="40"/>
        </w:rPr>
        <w:t>得分和</w:t>
      </w:r>
      <w:r>
        <w:rPr>
          <w:rFonts w:hint="eastAsia" w:ascii="方正小标宋简体" w:hAnsi="方正小标宋简体" w:eastAsia="方正小标宋简体" w:cs="方正小标宋简体"/>
          <w:b w:val="0"/>
          <w:bCs/>
          <w:sz w:val="40"/>
          <w:szCs w:val="40"/>
          <w:lang w:eastAsia="zh-CN"/>
        </w:rPr>
        <w:t>三</w:t>
      </w:r>
      <w:r>
        <w:rPr>
          <w:rFonts w:hint="eastAsia" w:ascii="方正小标宋简体" w:hAnsi="方正小标宋简体" w:eastAsia="方正小标宋简体" w:cs="方正小标宋简体"/>
          <w:b w:val="0"/>
          <w:bCs/>
          <w:sz w:val="40"/>
          <w:szCs w:val="40"/>
        </w:rPr>
        <w:t>级标准达标情况</w:t>
      </w:r>
      <w:r>
        <w:rPr>
          <w:rFonts w:hint="eastAsia" w:ascii="方正小标宋简体" w:hAnsi="方正小标宋简体" w:eastAsia="方正小标宋简体" w:cs="方正小标宋简体"/>
          <w:b w:val="0"/>
          <w:bCs/>
          <w:sz w:val="40"/>
          <w:szCs w:val="40"/>
          <w:lang w:eastAsia="zh-CN"/>
        </w:rPr>
        <w:t>统计</w:t>
      </w:r>
      <w:r>
        <w:rPr>
          <w:rFonts w:hint="eastAsia" w:ascii="方正小标宋简体" w:hAnsi="方正小标宋简体" w:eastAsia="方正小标宋简体" w:cs="方正小标宋简体"/>
          <w:b w:val="0"/>
          <w:bCs/>
          <w:sz w:val="40"/>
          <w:szCs w:val="40"/>
        </w:rPr>
        <w:t>表</w:t>
      </w:r>
    </w:p>
    <w:p>
      <w:pPr>
        <w:widowControl/>
        <w:autoSpaceDN w:val="0"/>
        <w:rPr>
          <w:rFonts w:ascii="楷体" w:hAnsi="楷体" w:eastAsia="楷体" w:cs="Times New Roman"/>
          <w:b/>
          <w:kern w:val="0"/>
          <w:sz w:val="24"/>
          <w:szCs w:val="24"/>
          <w:u w:val="single"/>
        </w:rPr>
      </w:pPr>
      <w:r>
        <w:rPr>
          <w:rFonts w:hint="eastAsia" w:ascii="楷体" w:hAnsi="楷体" w:eastAsia="楷体" w:cs="Times New Roman"/>
          <w:b/>
          <w:kern w:val="0"/>
          <w:sz w:val="24"/>
          <w:szCs w:val="24"/>
        </w:rPr>
        <w:t>自评单位（盖章）</w:t>
      </w:r>
      <w:r>
        <w:rPr>
          <w:rFonts w:ascii="楷体" w:hAnsi="楷体" w:eastAsia="楷体" w:cs="Times New Roman"/>
          <w:b/>
          <w:kern w:val="0"/>
          <w:sz w:val="24"/>
          <w:szCs w:val="24"/>
        </w:rPr>
        <w:t>：</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现场检查考核时间：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年</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月</w:t>
      </w:r>
      <w:r>
        <w:rPr>
          <w:rFonts w:hint="eastAsia" w:ascii="楷体" w:hAnsi="楷体" w:eastAsia="楷体" w:cs="Times New Roman"/>
          <w:b/>
          <w:kern w:val="0"/>
          <w:sz w:val="24"/>
          <w:szCs w:val="24"/>
          <w:u w:val="single"/>
        </w:rPr>
        <w:t xml:space="preserve">    </w:t>
      </w:r>
      <w:r>
        <w:rPr>
          <w:rFonts w:hint="eastAsia" w:ascii="楷体" w:hAnsi="楷体" w:eastAsia="楷体" w:cs="Times New Roman"/>
          <w:b/>
          <w:kern w:val="0"/>
          <w:sz w:val="24"/>
          <w:szCs w:val="24"/>
        </w:rPr>
        <w:t>日</w:t>
      </w:r>
    </w:p>
    <w:tbl>
      <w:tblPr>
        <w:tblStyle w:val="9"/>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7"/>
        <w:gridCol w:w="2391"/>
        <w:gridCol w:w="567"/>
        <w:gridCol w:w="580"/>
        <w:gridCol w:w="839"/>
        <w:gridCol w:w="851"/>
        <w:gridCol w:w="814"/>
        <w:gridCol w:w="104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32" w:type="dxa"/>
            <w:noWrap w:val="0"/>
            <w:tcMar>
              <w:top w:w="0" w:type="dxa"/>
              <w:left w:w="108" w:type="dxa"/>
              <w:bottom w:w="0" w:type="dxa"/>
              <w:right w:w="108" w:type="dxa"/>
            </w:tcMar>
            <w:vAlign w:val="center"/>
          </w:tcPr>
          <w:p>
            <w:pPr>
              <w:widowControl/>
              <w:autoSpaceDN w:val="0"/>
              <w:spacing w:line="360" w:lineRule="exact"/>
              <w:ind w:leftChars="-19" w:hanging="34" w:hangingChars="19"/>
              <w:jc w:val="center"/>
              <w:rPr>
                <w:rFonts w:ascii="Calibri" w:hAnsi="Calibri" w:eastAsia="宋体" w:cs="Times New Roman"/>
                <w:b/>
                <w:sz w:val="18"/>
                <w:szCs w:val="18"/>
              </w:rPr>
            </w:pPr>
            <w:r>
              <w:rPr>
                <w:rFonts w:ascii="Calibri" w:hAnsi="Calibri" w:eastAsia="宋体" w:cs="Times New Roman"/>
                <w:b/>
                <w:kern w:val="0"/>
                <w:sz w:val="18"/>
                <w:szCs w:val="18"/>
              </w:rPr>
              <w:t>序号</w:t>
            </w:r>
          </w:p>
        </w:tc>
        <w:tc>
          <w:tcPr>
            <w:tcW w:w="3008" w:type="dxa"/>
            <w:gridSpan w:val="2"/>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sz w:val="18"/>
                <w:szCs w:val="18"/>
                <w:lang w:eastAsia="zh-CN"/>
              </w:rPr>
              <w:t>管理要素</w:t>
            </w:r>
          </w:p>
        </w:tc>
        <w:tc>
          <w:tcPr>
            <w:tcW w:w="567" w:type="dxa"/>
            <w:noWrap w:val="0"/>
            <w:tcMar>
              <w:top w:w="0" w:type="dxa"/>
              <w:left w:w="108" w:type="dxa"/>
              <w:bottom w:w="0" w:type="dxa"/>
              <w:right w:w="108" w:type="dxa"/>
            </w:tcMar>
            <w:vAlign w:val="center"/>
          </w:tcPr>
          <w:p>
            <w:pPr>
              <w:widowControl/>
              <w:autoSpaceDN w:val="0"/>
              <w:spacing w:line="360" w:lineRule="exact"/>
              <w:ind w:left="-19"/>
              <w:jc w:val="center"/>
              <w:rPr>
                <w:rFonts w:hint="eastAsia" w:ascii="Calibri" w:hAnsi="Calibri" w:eastAsia="宋体" w:cs="Times New Roman"/>
                <w:b/>
                <w:sz w:val="18"/>
                <w:szCs w:val="18"/>
                <w:lang w:eastAsia="zh-CN"/>
              </w:rPr>
            </w:pPr>
            <w:r>
              <w:rPr>
                <w:rFonts w:hint="eastAsia" w:ascii="Calibri" w:hAnsi="Calibri" w:eastAsia="宋体" w:cs="Times New Roman"/>
                <w:b/>
                <w:sz w:val="18"/>
                <w:szCs w:val="18"/>
                <w:lang w:eastAsia="zh-CN"/>
              </w:rPr>
              <w:t>标准分值</w:t>
            </w:r>
          </w:p>
        </w:tc>
        <w:tc>
          <w:tcPr>
            <w:tcW w:w="580" w:type="dxa"/>
            <w:noWrap w:val="0"/>
            <w:tcMar>
              <w:top w:w="0" w:type="dxa"/>
              <w:left w:w="108" w:type="dxa"/>
              <w:bottom w:w="0" w:type="dxa"/>
              <w:right w:w="108" w:type="dxa"/>
            </w:tcMar>
            <w:vAlign w:val="center"/>
          </w:tcPr>
          <w:p>
            <w:pPr>
              <w:widowControl/>
              <w:autoSpaceDN w:val="0"/>
              <w:spacing w:line="360" w:lineRule="exact"/>
              <w:ind w:left="-19"/>
              <w:jc w:val="center"/>
              <w:rPr>
                <w:rFonts w:ascii="Calibri" w:hAnsi="Calibri" w:eastAsia="宋体" w:cs="Times New Roman"/>
                <w:b/>
                <w:sz w:val="18"/>
                <w:szCs w:val="18"/>
              </w:rPr>
            </w:pPr>
            <w:r>
              <w:rPr>
                <w:rFonts w:ascii="Calibri" w:hAnsi="Calibri" w:eastAsia="宋体" w:cs="Times New Roman"/>
                <w:b/>
                <w:kern w:val="0"/>
                <w:sz w:val="18"/>
                <w:szCs w:val="18"/>
              </w:rPr>
              <w:t>权重(</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39" w:type="dxa"/>
            <w:noWrap w:val="0"/>
            <w:tcMar>
              <w:top w:w="0" w:type="dxa"/>
              <w:left w:w="108" w:type="dxa"/>
              <w:bottom w:w="0" w:type="dxa"/>
              <w:right w:w="108" w:type="dxa"/>
            </w:tcMar>
            <w:vAlign w:val="center"/>
          </w:tcPr>
          <w:p>
            <w:pPr>
              <w:widowControl/>
              <w:autoSpaceDN w:val="0"/>
              <w:spacing w:line="360" w:lineRule="exact"/>
              <w:ind w:leftChars="-50" w:hanging="90" w:hangingChars="50"/>
              <w:jc w:val="center"/>
              <w:rPr>
                <w:rFonts w:ascii="Calibri" w:hAnsi="Calibri" w:eastAsia="宋体" w:cs="Times New Roman"/>
                <w:b/>
                <w:sz w:val="18"/>
                <w:szCs w:val="18"/>
              </w:rPr>
            </w:pPr>
            <w:r>
              <w:rPr>
                <w:rFonts w:ascii="Calibri" w:hAnsi="Calibri" w:eastAsia="宋体" w:cs="Times New Roman"/>
                <w:b/>
                <w:kern w:val="0"/>
                <w:sz w:val="18"/>
                <w:szCs w:val="18"/>
              </w:rPr>
              <w:t>考核得分(</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51" w:type="dxa"/>
            <w:noWrap w:val="0"/>
            <w:tcMar>
              <w:top w:w="0" w:type="dxa"/>
              <w:left w:w="108" w:type="dxa"/>
              <w:bottom w:w="0" w:type="dxa"/>
              <w:right w:w="108" w:type="dxa"/>
            </w:tcMar>
            <w:vAlign w:val="center"/>
          </w:tcPr>
          <w:p>
            <w:pPr>
              <w:widowControl/>
              <w:autoSpaceDN w:val="0"/>
              <w:spacing w:line="360" w:lineRule="exact"/>
              <w:ind w:leftChars="-43" w:right="-38" w:rightChars="-18" w:hanging="78" w:hangingChars="43"/>
              <w:jc w:val="center"/>
              <w:rPr>
                <w:rFonts w:ascii="Calibri" w:hAnsi="Calibri" w:eastAsia="宋体" w:cs="Times New Roman"/>
                <w:b/>
                <w:sz w:val="18"/>
                <w:szCs w:val="18"/>
              </w:rPr>
            </w:pPr>
            <w:r>
              <w:rPr>
                <w:rFonts w:ascii="Calibri" w:hAnsi="Calibri" w:eastAsia="宋体" w:cs="Times New Roman"/>
                <w:b/>
                <w:kern w:val="0"/>
                <w:sz w:val="18"/>
                <w:szCs w:val="18"/>
              </w:rPr>
              <w:t>加权得分(</w:t>
            </w:r>
            <w:r>
              <w:rPr>
                <w:rFonts w:hint="eastAsia" w:ascii="Calibri" w:hAnsi="Calibri" w:eastAsia="宋体" w:cs="Times New Roman"/>
                <w:b/>
                <w:kern w:val="0"/>
                <w:sz w:val="18"/>
                <w:szCs w:val="18"/>
                <w:lang w:val="en-US" w:eastAsia="zh-CN"/>
              </w:rPr>
              <w:t>b</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 xml:space="preserve"> </w:t>
            </w:r>
            <w:r>
              <w:rPr>
                <w:rFonts w:hint="eastAsia" w:ascii="Calibri" w:hAnsi="Calibri" w:eastAsia="宋体" w:cs="Times New Roman"/>
                <w:b/>
                <w:kern w:val="0"/>
                <w:sz w:val="18"/>
                <w:szCs w:val="18"/>
                <w:lang w:val="en-US" w:eastAsia="zh-CN"/>
              </w:rPr>
              <w:t>N</w:t>
            </w:r>
            <w:r>
              <w:rPr>
                <w:rFonts w:ascii="Calibri" w:hAnsi="Calibri" w:eastAsia="宋体" w:cs="Times New Roman"/>
                <w:b/>
                <w:kern w:val="0"/>
                <w:sz w:val="18"/>
                <w:szCs w:val="18"/>
                <w:vertAlign w:val="subscript"/>
              </w:rPr>
              <w:t>i</w:t>
            </w:r>
            <w:r>
              <w:rPr>
                <w:rFonts w:ascii="Calibri" w:hAnsi="Calibri" w:eastAsia="宋体" w:cs="Times New Roman"/>
                <w:b/>
                <w:kern w:val="0"/>
                <w:sz w:val="18"/>
                <w:szCs w:val="18"/>
              </w:rPr>
              <w:t>)</w:t>
            </w:r>
          </w:p>
        </w:tc>
        <w:tc>
          <w:tcPr>
            <w:tcW w:w="814" w:type="dxa"/>
            <w:noWrap w:val="0"/>
            <w:vAlign w:val="center"/>
          </w:tcPr>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hint="eastAsia" w:ascii="Calibri" w:hAnsi="Calibri" w:eastAsia="宋体" w:cs="Times New Roman"/>
                <w:b/>
                <w:kern w:val="0"/>
                <w:sz w:val="18"/>
                <w:szCs w:val="18"/>
                <w:lang w:eastAsia="zh-CN"/>
              </w:rPr>
              <w:t>三</w:t>
            </w:r>
            <w:r>
              <w:rPr>
                <w:rFonts w:ascii="Calibri" w:hAnsi="Calibri" w:eastAsia="宋体" w:cs="Times New Roman"/>
                <w:b/>
                <w:kern w:val="0"/>
                <w:sz w:val="18"/>
                <w:szCs w:val="18"/>
              </w:rPr>
              <w:t>级标准</w:t>
            </w:r>
          </w:p>
          <w:p>
            <w:pPr>
              <w:widowControl/>
              <w:autoSpaceDN w:val="0"/>
              <w:spacing w:line="360" w:lineRule="exact"/>
              <w:ind w:leftChars="-84" w:right="-107" w:rightChars="-51" w:hanging="152" w:hangingChars="84"/>
              <w:jc w:val="center"/>
              <w:rPr>
                <w:rFonts w:ascii="Calibri" w:hAnsi="Calibri" w:eastAsia="宋体" w:cs="Times New Roman"/>
                <w:b/>
                <w:kern w:val="0"/>
                <w:sz w:val="18"/>
                <w:szCs w:val="18"/>
              </w:rPr>
            </w:pPr>
            <w:r>
              <w:rPr>
                <w:rFonts w:ascii="Calibri" w:hAnsi="Calibri" w:eastAsia="宋体" w:cs="Times New Roman"/>
                <w:b/>
                <w:kern w:val="0"/>
                <w:sz w:val="18"/>
                <w:szCs w:val="18"/>
              </w:rPr>
              <w:t>要求</w:t>
            </w:r>
          </w:p>
        </w:tc>
        <w:tc>
          <w:tcPr>
            <w:tcW w:w="1049"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分项</w:t>
            </w:r>
          </w:p>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是否达标</w:t>
            </w:r>
          </w:p>
        </w:tc>
        <w:tc>
          <w:tcPr>
            <w:tcW w:w="1194" w:type="dxa"/>
            <w:noWrap w:val="0"/>
            <w:vAlign w:val="center"/>
          </w:tcPr>
          <w:p>
            <w:pPr>
              <w:autoSpaceDN w:val="0"/>
              <w:spacing w:line="360" w:lineRule="exact"/>
              <w:ind w:left="-19"/>
              <w:jc w:val="center"/>
              <w:rPr>
                <w:rFonts w:ascii="Calibri" w:hAnsi="Calibri" w:eastAsia="宋体" w:cs="Times New Roman"/>
                <w:b/>
                <w:kern w:val="0"/>
                <w:sz w:val="18"/>
                <w:szCs w:val="18"/>
              </w:rPr>
            </w:pPr>
            <w:r>
              <w:rPr>
                <w:rFonts w:hint="eastAsia" w:ascii="Calibri" w:hAnsi="Calibri" w:eastAsia="宋体" w:cs="Times New Roman"/>
                <w:b/>
                <w:kern w:val="0"/>
                <w:sz w:val="18"/>
                <w:szCs w:val="18"/>
              </w:rPr>
              <w:t>考核人员</w:t>
            </w:r>
          </w:p>
          <w:p>
            <w:pPr>
              <w:autoSpaceDN w:val="0"/>
              <w:spacing w:line="360" w:lineRule="exact"/>
              <w:ind w:left="-19"/>
              <w:jc w:val="center"/>
              <w:rPr>
                <w:rFonts w:ascii="Calibri" w:hAnsi="Calibri" w:eastAsia="宋体" w:cs="Times New Roman"/>
                <w:b/>
                <w:kern w:val="0"/>
                <w:sz w:val="18"/>
                <w:szCs w:val="18"/>
              </w:rPr>
            </w:pPr>
            <w:r>
              <w:rPr>
                <w:rFonts w:ascii="Calibri" w:hAnsi="Calibri" w:eastAsia="宋体" w:cs="Times New Roman"/>
                <w:b/>
                <w:kern w:val="0"/>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r>
              <w:rPr>
                <w:rFonts w:hint="eastAsia" w:ascii="Calibri" w:hAnsi="Calibri" w:eastAsia="宋体" w:cs="Times New Roman"/>
                <w:b/>
                <w:bCs w:val="0"/>
                <w:sz w:val="18"/>
                <w:szCs w:val="18"/>
                <w:lang w:val="en-US" w:eastAsia="zh-CN"/>
              </w:rPr>
              <w:t>一</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理念目标和矿长安全承诺</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二</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组织机构</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default"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三</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安全生产责任制及安全管理制度</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四</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从业人员素质</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6％</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kern w:val="0"/>
                <w:sz w:val="18"/>
                <w:szCs w:val="18"/>
                <w:lang w:val="en-US" w:eastAsia="zh-CN"/>
              </w:rPr>
            </w:pPr>
            <w:r>
              <w:rPr>
                <w:rFonts w:hint="eastAsia" w:ascii="Calibri" w:hAnsi="Calibri" w:eastAsia="宋体" w:cs="Times New Roman"/>
                <w:b/>
                <w:bCs w:val="0"/>
                <w:kern w:val="0"/>
                <w:sz w:val="18"/>
                <w:szCs w:val="18"/>
                <w:lang w:val="en-US" w:eastAsia="zh-CN"/>
              </w:rPr>
              <w:t>五</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安全风险分级管控</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widowControl/>
              <w:autoSpaceDN w:val="0"/>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六</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事故隐患排查治理</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2" w:type="dxa"/>
            <w:vMerge w:val="restart"/>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七</w:t>
            </w:r>
          </w:p>
        </w:tc>
        <w:tc>
          <w:tcPr>
            <w:tcW w:w="617" w:type="dxa"/>
            <w:vMerge w:val="restart"/>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质量控制</w:t>
            </w: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钻孔</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爆破</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采装</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7％</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运输</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default"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8％</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排土</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机电</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边坡</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疏干排水</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调度和应急管理</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4％</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vMerge w:val="continue"/>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617" w:type="dxa"/>
            <w:vMerge w:val="continue"/>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p>
        </w:tc>
        <w:tc>
          <w:tcPr>
            <w:tcW w:w="2391"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bCs w:val="0"/>
                <w:sz w:val="18"/>
                <w:szCs w:val="18"/>
                <w:lang w:val="en-US" w:eastAsia="zh-CN" w:bidi="ar-SA"/>
              </w:rPr>
            </w:pPr>
            <w:r>
              <w:rPr>
                <w:rFonts w:hint="eastAsia" w:ascii="宋体" w:hAnsi="宋体" w:eastAsia="宋体" w:cs="Times New Roman"/>
                <w:b/>
                <w:bCs w:val="0"/>
                <w:sz w:val="18"/>
                <w:szCs w:val="18"/>
                <w:lang w:val="en-US" w:eastAsia="zh-CN" w:bidi="ar-SA"/>
              </w:rPr>
              <w:t>职业病危害防治和地面设施</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3％</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32" w:type="dxa"/>
            <w:noWrap w:val="0"/>
            <w:tcMar>
              <w:top w:w="0" w:type="dxa"/>
              <w:left w:w="108" w:type="dxa"/>
              <w:bottom w:w="0" w:type="dxa"/>
              <w:right w:w="108" w:type="dxa"/>
            </w:tcMar>
            <w:vAlign w:val="center"/>
          </w:tcPr>
          <w:p>
            <w:pPr>
              <w:widowControl/>
              <w:autoSpaceDN w:val="0"/>
              <w:spacing w:line="400" w:lineRule="exact"/>
              <w:jc w:val="center"/>
              <w:rPr>
                <w:rFonts w:hint="eastAsia" w:ascii="Calibri" w:hAnsi="Calibri" w:eastAsia="宋体" w:cs="Times New Roman"/>
                <w:b/>
                <w:sz w:val="18"/>
                <w:szCs w:val="18"/>
                <w:lang w:val="en-US" w:eastAsia="zh-CN"/>
              </w:rPr>
            </w:pPr>
            <w:r>
              <w:rPr>
                <w:rFonts w:hint="eastAsia" w:ascii="Calibri" w:hAnsi="Calibri" w:eastAsia="宋体" w:cs="Times New Roman"/>
                <w:b/>
                <w:bCs w:val="0"/>
                <w:sz w:val="18"/>
                <w:szCs w:val="18"/>
                <w:lang w:val="en-US" w:eastAsia="zh-CN"/>
              </w:rPr>
              <w:t>八</w:t>
            </w:r>
          </w:p>
        </w:tc>
        <w:tc>
          <w:tcPr>
            <w:tcW w:w="3008" w:type="dxa"/>
            <w:gridSpan w:val="2"/>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持续改进</w:t>
            </w:r>
          </w:p>
        </w:tc>
        <w:tc>
          <w:tcPr>
            <w:tcW w:w="567"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100</w:t>
            </w:r>
          </w:p>
        </w:tc>
        <w:tc>
          <w:tcPr>
            <w:tcW w:w="580" w:type="dxa"/>
            <w:noWrap w:val="0"/>
            <w:tcMar>
              <w:top w:w="0" w:type="dxa"/>
              <w:left w:w="108" w:type="dxa"/>
              <w:bottom w:w="0" w:type="dxa"/>
              <w:right w:w="108" w:type="dxa"/>
            </w:tcMar>
            <w:vAlign w:val="center"/>
          </w:tcPr>
          <w:p>
            <w:pPr>
              <w:tabs>
                <w:tab w:val="center" w:pos="4201"/>
                <w:tab w:val="right" w:leader="dot" w:pos="9298"/>
              </w:tabs>
              <w:autoSpaceDE w:val="0"/>
              <w:autoSpaceDN w:val="0"/>
              <w:ind w:firstLine="0" w:firstLineChars="0"/>
              <w:jc w:val="center"/>
              <w:rPr>
                <w:rFonts w:hint="eastAsia" w:ascii="宋体" w:hAnsi="宋体" w:eastAsia="宋体" w:cs="Times New Roman"/>
                <w:b/>
                <w:sz w:val="18"/>
                <w:szCs w:val="18"/>
                <w:lang w:val="en-US" w:eastAsia="zh-CN" w:bidi="ar-SA"/>
              </w:rPr>
            </w:pPr>
            <w:r>
              <w:rPr>
                <w:rFonts w:hint="eastAsia" w:ascii="宋体" w:hAnsi="宋体" w:eastAsia="宋体" w:cs="Times New Roman"/>
                <w:b/>
                <w:sz w:val="18"/>
                <w:szCs w:val="18"/>
                <w:lang w:val="en-US" w:eastAsia="zh-CN" w:bidi="ar-SA"/>
              </w:rPr>
              <w:t>5％</w:t>
            </w:r>
          </w:p>
        </w:tc>
        <w:tc>
          <w:tcPr>
            <w:tcW w:w="839"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hint="default" w:ascii="Calibri" w:hAnsi="Calibri" w:eastAsia="宋体" w:cs="Times New Roman"/>
                <w:b/>
                <w:sz w:val="18"/>
                <w:szCs w:val="18"/>
                <w:lang w:val="en-US" w:eastAsia="zh-CN"/>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jc w:val="center"/>
              <w:rPr>
                <w:rFonts w:ascii="Calibri" w:hAnsi="Calibri" w:eastAsia="宋体" w:cs="Times New Roman"/>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center"/>
          </w:tcPr>
          <w:p>
            <w:pPr>
              <w:widowControl/>
              <w:autoSpaceDN w:val="0"/>
              <w:spacing w:line="340" w:lineRule="exact"/>
              <w:jc w:val="center"/>
              <w:rPr>
                <w:rFonts w:ascii="Calibri"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26" w:type="dxa"/>
            <w:gridSpan w:val="6"/>
            <w:noWrap w:val="0"/>
            <w:tcMar>
              <w:top w:w="0" w:type="dxa"/>
              <w:left w:w="108" w:type="dxa"/>
              <w:bottom w:w="0" w:type="dxa"/>
              <w:right w:w="108" w:type="dxa"/>
            </w:tcMar>
            <w:vAlign w:val="center"/>
          </w:tcPr>
          <w:p>
            <w:pPr>
              <w:widowControl/>
              <w:autoSpaceDN w:val="0"/>
              <w:spacing w:line="600" w:lineRule="exact"/>
              <w:jc w:val="center"/>
              <w:rPr>
                <w:rFonts w:hint="eastAsia" w:ascii="Calibri" w:hAnsi="Calibri" w:eastAsia="宋体" w:cs="Times New Roman"/>
                <w:b/>
                <w:kern w:val="0"/>
                <w:sz w:val="18"/>
                <w:szCs w:val="18"/>
                <w:lang w:eastAsia="zh-CN"/>
              </w:rPr>
            </w:pPr>
            <w:r>
              <w:rPr>
                <w:rFonts w:hint="eastAsia" w:ascii="Calibri" w:hAnsi="宋体" w:eastAsia="宋体" w:cs="Times New Roman"/>
                <w:b/>
                <w:sz w:val="18"/>
                <w:szCs w:val="18"/>
                <w:lang w:eastAsia="zh-CN"/>
              </w:rPr>
              <w:t>煤矿安全生产标准化管理体系</w:t>
            </w:r>
            <w:r>
              <w:rPr>
                <w:rFonts w:ascii="Calibri" w:hAnsi="宋体" w:eastAsia="宋体" w:cs="Times New Roman"/>
                <w:b/>
                <w:sz w:val="18"/>
                <w:szCs w:val="18"/>
              </w:rPr>
              <w:t>考核最终得分</w:t>
            </w:r>
          </w:p>
        </w:tc>
        <w:tc>
          <w:tcPr>
            <w:tcW w:w="851" w:type="dxa"/>
            <w:noWrap w:val="0"/>
            <w:tcMar>
              <w:top w:w="0" w:type="dxa"/>
              <w:left w:w="108" w:type="dxa"/>
              <w:bottom w:w="0" w:type="dxa"/>
              <w:right w:w="108" w:type="dxa"/>
            </w:tcMar>
            <w:vAlign w:val="center"/>
          </w:tcPr>
          <w:p>
            <w:pPr>
              <w:widowControl/>
              <w:autoSpaceDN w:val="0"/>
              <w:spacing w:line="400" w:lineRule="exact"/>
              <w:jc w:val="center"/>
              <w:rPr>
                <w:rFonts w:ascii="Calibri" w:hAnsi="Calibri" w:eastAsia="宋体" w:cs="Times New Roman"/>
                <w:b/>
                <w:kern w:val="0"/>
                <w:sz w:val="18"/>
                <w:szCs w:val="18"/>
              </w:rPr>
            </w:pPr>
          </w:p>
        </w:tc>
        <w:tc>
          <w:tcPr>
            <w:tcW w:w="814" w:type="dxa"/>
            <w:noWrap w:val="0"/>
            <w:vAlign w:val="center"/>
          </w:tcPr>
          <w:p>
            <w:pPr>
              <w:spacing w:line="400" w:lineRule="exact"/>
              <w:jc w:val="center"/>
              <w:rPr>
                <w:rFonts w:ascii="Calibri" w:hAnsi="Calibri" w:eastAsia="宋体" w:cs="Times New Roman"/>
                <w:b/>
                <w:sz w:val="18"/>
                <w:szCs w:val="18"/>
              </w:rPr>
            </w:pPr>
            <w:r>
              <w:rPr>
                <w:rFonts w:ascii="Calibri" w:hAnsi="Calibri" w:eastAsia="宋体" w:cs="Times New Roman"/>
                <w:b/>
                <w:sz w:val="18"/>
                <w:szCs w:val="18"/>
              </w:rPr>
              <w:t>≥</w:t>
            </w:r>
            <w:r>
              <w:rPr>
                <w:rFonts w:hint="eastAsia" w:ascii="Calibri" w:hAnsi="Calibri" w:eastAsia="宋体" w:cs="Times New Roman"/>
                <w:b/>
                <w:sz w:val="18"/>
                <w:szCs w:val="18"/>
                <w:lang w:val="en-US" w:eastAsia="zh-CN"/>
              </w:rPr>
              <w:t>7</w:t>
            </w:r>
            <w:r>
              <w:rPr>
                <w:rFonts w:ascii="Calibri" w:hAnsi="Calibri" w:eastAsia="宋体" w:cs="Times New Roman"/>
                <w:b/>
                <w:sz w:val="18"/>
                <w:szCs w:val="18"/>
              </w:rPr>
              <w:t>0</w:t>
            </w:r>
          </w:p>
        </w:tc>
        <w:tc>
          <w:tcPr>
            <w:tcW w:w="1049" w:type="dxa"/>
            <w:noWrap w:val="0"/>
            <w:vAlign w:val="center"/>
          </w:tcPr>
          <w:p>
            <w:pPr>
              <w:spacing w:line="400" w:lineRule="exact"/>
              <w:jc w:val="center"/>
              <w:rPr>
                <w:rFonts w:ascii="Calibri" w:hAnsi="Calibri" w:eastAsia="宋体" w:cs="Times New Roman"/>
                <w:b/>
                <w:kern w:val="0"/>
                <w:sz w:val="18"/>
                <w:szCs w:val="18"/>
              </w:rPr>
            </w:pPr>
            <w:r>
              <w:rPr>
                <w:rFonts w:ascii="Calibri" w:hAnsi="Calibri" w:eastAsia="宋体" w:cs="Times New Roman"/>
                <w:b/>
                <w:kern w:val="0"/>
                <w:sz w:val="18"/>
                <w:szCs w:val="18"/>
              </w:rPr>
              <w:t>是</w:t>
            </w:r>
            <w:r>
              <w:rPr>
                <w:rFonts w:hint="eastAsia" w:ascii="宋体" w:hAnsi="宋体" w:eastAsia="宋体" w:cs="Times New Roman"/>
                <w:b/>
                <w:kern w:val="0"/>
                <w:sz w:val="18"/>
                <w:szCs w:val="18"/>
              </w:rPr>
              <w:t>□/</w:t>
            </w:r>
            <w:r>
              <w:rPr>
                <w:rFonts w:ascii="Calibri" w:hAnsi="Calibri" w:eastAsia="宋体" w:cs="Times New Roman"/>
                <w:b/>
                <w:kern w:val="0"/>
                <w:sz w:val="18"/>
                <w:szCs w:val="18"/>
              </w:rPr>
              <w:t>否</w:t>
            </w:r>
            <w:r>
              <w:rPr>
                <w:rFonts w:hint="eastAsia" w:ascii="宋体" w:hAnsi="宋体" w:eastAsia="宋体" w:cs="Times New Roman"/>
                <w:b/>
                <w:kern w:val="0"/>
                <w:sz w:val="18"/>
                <w:szCs w:val="18"/>
              </w:rPr>
              <w:t>□</w:t>
            </w:r>
          </w:p>
        </w:tc>
        <w:tc>
          <w:tcPr>
            <w:tcW w:w="1194" w:type="dxa"/>
            <w:noWrap w:val="0"/>
            <w:vAlign w:val="top"/>
          </w:tcPr>
          <w:p>
            <w:pPr>
              <w:autoSpaceDN w:val="0"/>
              <w:spacing w:line="400" w:lineRule="exact"/>
              <w:jc w:val="center"/>
              <w:rPr>
                <w:rFonts w:hint="eastAsia" w:ascii="Calibri" w:hAnsi="Calibri" w:eastAsia="宋体" w:cs="Times New Roman"/>
                <w:b/>
                <w:kern w:val="0"/>
                <w:sz w:val="18"/>
                <w:szCs w:val="18"/>
                <w:lang w:eastAsia="zh-CN"/>
              </w:rPr>
            </w:pPr>
            <w:r>
              <w:rPr>
                <w:rFonts w:ascii="Calibri" w:hAnsi="Calibri" w:eastAsia="宋体" w:cs="Times New Roman"/>
                <w:b/>
                <w:kern w:val="0"/>
                <w:sz w:val="18"/>
                <w:szCs w:val="18"/>
              </w:rPr>
              <w:t>组长签字</w:t>
            </w:r>
          </w:p>
        </w:tc>
      </w:tr>
    </w:tbl>
    <w:tbl>
      <w:tblPr>
        <w:tblStyle w:val="10"/>
        <w:tblpPr w:leftFromText="180" w:rightFromText="180" w:vertAnchor="text" w:tblpX="15642" w:tblpY="-15341"/>
        <w:tblOverlap w:val="never"/>
        <w:tblW w:w="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pPr>
              <w:widowControl/>
              <w:autoSpaceDN w:val="0"/>
              <w:spacing w:after="100" w:afterAutospacing="1"/>
              <w:jc w:val="center"/>
              <w:rPr>
                <w:rFonts w:hint="eastAsia" w:ascii="黑体" w:hAnsi="Calibri" w:eastAsia="黑体" w:cs="Times New Roman"/>
                <w:b/>
                <w:sz w:val="36"/>
                <w:szCs w:val="36"/>
                <w:u w:val="single"/>
                <w:vertAlign w:val="baseline"/>
              </w:rPr>
            </w:pPr>
          </w:p>
        </w:tc>
      </w:tr>
    </w:tbl>
    <w:p>
      <w:pPr>
        <w:tabs>
          <w:tab w:val="left" w:pos="1374"/>
        </w:tabs>
        <w:bidi w:val="0"/>
        <w:jc w:val="left"/>
        <w:rPr>
          <w:rFonts w:hint="default" w:ascii="Calibri" w:hAnsi="Calibri" w:eastAsia="宋体" w:cs="Times New Roman"/>
          <w:szCs w:val="24"/>
          <w:lang w:val="en-US"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52629D-5194-4D03-9C8D-4AFFCC636D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7A96C6-DC26-4B92-B948-4C2770E8A15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8FE359D9-0A51-4700-8C94-0CF50FA0771F}"/>
  </w:font>
  <w:font w:name="华文中宋">
    <w:panose1 w:val="02010600040101010101"/>
    <w:charset w:val="86"/>
    <w:family w:val="auto"/>
    <w:pitch w:val="default"/>
    <w:sig w:usb0="00000287" w:usb1="080F0000" w:usb2="00000000" w:usb3="00000000" w:csb0="0004009F" w:csb1="DFD70000"/>
    <w:embedRegular r:id="rId4" w:fontKey="{5EDD0684-C108-46A3-B9B6-C86DC69F87C9}"/>
  </w:font>
  <w:font w:name="方正小标宋简体">
    <w:panose1 w:val="02000000000000000000"/>
    <w:charset w:val="86"/>
    <w:family w:val="auto"/>
    <w:pitch w:val="default"/>
    <w:sig w:usb0="00000001" w:usb1="08000000" w:usb2="00000000" w:usb3="00000000" w:csb0="00040000" w:csb1="00000000"/>
    <w:embedRegular r:id="rId5" w:fontKey="{FEC17FFF-37CC-4860-BA93-788750DB8404}"/>
  </w:font>
  <w:font w:name="楷体_GB2312">
    <w:panose1 w:val="02010609030101010101"/>
    <w:charset w:val="86"/>
    <w:family w:val="auto"/>
    <w:pitch w:val="default"/>
    <w:sig w:usb0="00000001" w:usb1="080E0000" w:usb2="00000000" w:usb3="00000000" w:csb0="00040000" w:csb1="00000000"/>
    <w:embedRegular r:id="rId6" w:fontKey="{B987F42C-22DC-4E54-9EEA-DDD15FF56A59}"/>
  </w:font>
  <w:font w:name="楷体">
    <w:panose1 w:val="02010609060101010101"/>
    <w:charset w:val="86"/>
    <w:family w:val="auto"/>
    <w:pitch w:val="default"/>
    <w:sig w:usb0="800002BF" w:usb1="38CF7CFA" w:usb2="00000016" w:usb3="00000000" w:csb0="00040001" w:csb1="00000000"/>
    <w:embedRegular r:id="rId7" w:fontKey="{5FD54380-11F7-46E4-A00F-EDAB2BCB502D}"/>
  </w:font>
  <w:font w:name="方正大标宋简体">
    <w:panose1 w:val="02000000000000000000"/>
    <w:charset w:val="86"/>
    <w:family w:val="auto"/>
    <w:pitch w:val="default"/>
    <w:sig w:usb0="A00002BF" w:usb1="184F6CFA" w:usb2="00000012" w:usb3="00000000" w:csb0="00040001" w:csb1="00000000"/>
    <w:embedRegular r:id="rId8" w:fontKey="{E85C22DB-B272-43EF-AABD-6E498E33F36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 xml:space="preserve">                                            </w:t>
    </w:r>
  </w:p>
  <w:p>
    <w:pPr>
      <w:widowControl w:val="0"/>
      <w:tabs>
        <w:tab w:val="center" w:pos="4153"/>
        <w:tab w:val="right" w:pos="8306"/>
      </w:tabs>
      <w:snapToGrid w:val="0"/>
      <w:jc w:val="center"/>
      <w:rPr>
        <w:rFonts w:ascii="Calibri" w:hAnsi="Calibri" w:eastAsia="宋体" w:cs="Times New Roman"/>
        <w:kern w:val="2"/>
        <w:sz w:val="24"/>
        <w:szCs w:val="24"/>
        <w:lang w:val="en-US" w:eastAsia="zh-CN" w:bidi="ar-SA"/>
      </w:rPr>
    </w:pPr>
    <w:r>
      <w:rPr>
        <w:rFonts w:hint="eastAsia" w:ascii="宋体" w:hAnsi="宋体" w:eastAsia="宋体" w:cs="宋体"/>
        <w:b/>
        <w:bCs/>
        <w:color w:val="005192"/>
        <w:kern w:val="2"/>
        <w:sz w:val="28"/>
        <w:szCs w:val="44"/>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24"/>
        <w:lang w:val="en-US" w:eastAsia="zh-CN" w:bidi="ar-SA"/>
      </w:rPr>
    </w:pPr>
    <w:r>
      <w:rPr>
        <w:rFonts w:hint="eastAsia" w:ascii="宋体" w:hAnsi="宋体" w:eastAsia="宋体" w:cs="宋体"/>
        <w:b/>
        <w:bCs/>
        <w:color w:val="005192"/>
        <w:kern w:val="2"/>
        <w:sz w:val="28"/>
        <w:szCs w:val="44"/>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 xml:space="preserve">                                            </w:t>
    </w:r>
  </w:p>
  <w:p>
    <w:pPr>
      <w:widowControl w:val="0"/>
      <w:tabs>
        <w:tab w:val="center" w:pos="4153"/>
        <w:tab w:val="right" w:pos="8306"/>
      </w:tabs>
      <w:snapToGrid w:val="0"/>
      <w:jc w:val="center"/>
      <w:rPr>
        <w:rFonts w:ascii="Calibri" w:hAnsi="Calibri" w:eastAsia="宋体" w:cs="Times New Roman"/>
        <w:kern w:val="2"/>
        <w:sz w:val="24"/>
        <w:szCs w:val="24"/>
        <w:lang w:val="en-US" w:eastAsia="zh-CN" w:bidi="ar-SA"/>
      </w:rPr>
    </w:pPr>
    <w:r>
      <w:rPr>
        <w:rFonts w:hint="eastAsia" w:ascii="宋体" w:hAnsi="宋体" w:eastAsia="宋体" w:cs="宋体"/>
        <w:b/>
        <w:bCs/>
        <w:color w:val="005192"/>
        <w:kern w:val="2"/>
        <w:sz w:val="28"/>
        <w:szCs w:val="44"/>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B5E01"/>
    <w:multiLevelType w:val="singleLevel"/>
    <w:tmpl w:val="DF5B5E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5531FEF"/>
    <w:rsid w:val="3553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Calibri" w:hAnsi="Calibri" w:eastAsia="宋体" w:cs="华文仿宋"/>
      <w:sz w:val="32"/>
      <w:szCs w:val="32"/>
      <w:lang w:val="en-US" w:eastAsia="zh-CN" w:bidi="ar-SA"/>
    </w:rPr>
  </w:style>
  <w:style w:type="paragraph" w:styleId="3">
    <w:name w:val="Normal Indent"/>
    <w:basedOn w:val="1"/>
    <w:next w:val="4"/>
    <w:qFormat/>
    <w:uiPriority w:val="0"/>
    <w:pPr>
      <w:ind w:firstLine="200" w:firstLineChars="200"/>
    </w:pPr>
  </w:style>
  <w:style w:type="paragraph" w:customStyle="1" w:styleId="4">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5">
    <w:name w:val="Body Text Indent"/>
    <w:basedOn w:val="1"/>
    <w:next w:val="3"/>
    <w:qFormat/>
    <w:uiPriority w:val="0"/>
    <w:pPr>
      <w:spacing w:line="300" w:lineRule="auto"/>
      <w:ind w:firstLine="480"/>
    </w:pPr>
    <w:rPr>
      <w:sz w:val="24"/>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customStyle="1" w:styleId="14">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2023-07-28T02:34:00Z</dcterms:created>
  <dc:creator>Q</dc:creator>
  <cp:lastModifiedBy>Q</cp:lastModifiedBy>
  <dcterms:modified xsi:type="dcterms:W3CDTF">2023-07-28T02:38:16Z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0C51AFA258B04B1FBAD14E26B19BAC4D_11</vt:lpwstr>
  </property>
</Properties>
</file>