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煤矿非法违法行为主动报告整改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及依法依规办矿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96"/>
          <w:szCs w:val="9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z w:val="96"/>
          <w:szCs w:val="96"/>
        </w:rPr>
        <w:t>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96"/>
          <w:szCs w:val="96"/>
        </w:rPr>
      </w:pPr>
    </w:p>
    <w:p>
      <w:pPr>
        <w:jc w:val="center"/>
        <w:rPr>
          <w:rFonts w:hint="eastAsia" w:ascii="楷体" w:hAnsi="楷体" w:eastAsia="楷体" w:cs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lnNumType w:countBy="0" w:distance="36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楷体" w:hAnsi="楷体" w:eastAsia="楷体" w:cs="仿宋_GB2312"/>
          <w:sz w:val="32"/>
          <w:szCs w:val="32"/>
        </w:rPr>
        <w:t>2022年3月</w:t>
      </w:r>
    </w:p>
    <w:p>
      <w:pPr>
        <w:spacing w:line="579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作为本矿实际控制人（主要负责人、法定代表人）、矿长、总工程师，我们代表本矿作出承诺：</w:t>
      </w:r>
    </w:p>
    <w:p>
      <w:pPr>
        <w:spacing w:line="579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_GB2312"/>
          <w:sz w:val="32"/>
          <w:szCs w:val="32"/>
        </w:rPr>
        <w:t>本矿全面开展自查自改，现将发现的非法违法行为和采取五落实措施主动如实报告（见附表《煤矿非法违法行为主动报告表》），对报告内容全面性和真实性负责。</w:t>
      </w:r>
    </w:p>
    <w:p>
      <w:pPr>
        <w:spacing w:line="579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" w:hAnsi="仿宋" w:eastAsia="仿宋" w:cs="仿宋_GB2312"/>
          <w:sz w:val="32"/>
          <w:szCs w:val="32"/>
        </w:rPr>
        <w:t>在今后的生产活动中，依法依规进行安全管理，建立长效机制，确保不再发生非法违法行为，一经被查实，自愿接受从重处罚。</w:t>
      </w:r>
    </w:p>
    <w:p>
      <w:pPr>
        <w:spacing w:line="579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对以上承诺</w:t>
      </w:r>
      <w:r>
        <w:rPr>
          <w:rFonts w:hint="eastAsia" w:ascii="仿宋" w:hAnsi="仿宋" w:eastAsia="仿宋" w:cs="仿宋_GB2312"/>
          <w:sz w:val="32"/>
          <w:szCs w:val="32"/>
        </w:rPr>
        <w:t>自愿承担相应法律责任，如有弄虚作假、避重就轻、蓄意逃避监管监察等，自愿接受从重处理并纳入企业信用联合惩戒。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27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9"/>
      </w:tblGrid>
      <w:tr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实际控制人（签字）：</w:t>
            </w:r>
          </w:p>
          <w:p>
            <w:pPr>
              <w:spacing w:line="579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矿      长（签字）：</w:t>
            </w:r>
          </w:p>
          <w:p>
            <w:pPr>
              <w:spacing w:line="579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79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0"/>
                <w:sz w:val="32"/>
                <w:szCs w:val="32"/>
              </w:rPr>
              <w:t>总工程师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（签字）：</w:t>
            </w:r>
          </w:p>
          <w:p>
            <w:pPr>
              <w:spacing w:line="579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579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煤矿盖章  </w:t>
      </w:r>
    </w:p>
    <w:p>
      <w:pPr>
        <w:spacing w:line="579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</w:t>
      </w:r>
    </w:p>
    <w:p>
      <w:pPr>
        <w:spacing w:line="579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2022年3月    日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煤矿非法违法行为主动报告表</w:t>
      </w:r>
    </w:p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592"/>
        <w:gridCol w:w="4109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已存在的问题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行为类别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实际情况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五落实整改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黑体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五假五超三瞒三不情况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业主办矿实力和五职矿长管矿能力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违规托管及层层转包分包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矿井基础资料真实全面性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通风系统合规性与通风设施可靠性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重大灾害治理结果指标的真实性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采掘接续工程和灾害治理工程匹配性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安全监控闭锁和提升运输保护有效性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其他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</w:rPr>
              <w:t>不存在问题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注：1.请如实写明已存在的问题及五落实整改措施。</w:t>
      </w:r>
    </w:p>
    <w:p>
      <w:pPr>
        <w:spacing w:line="40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2.若不存在问题隐患的，请在“不存在问题”一栏打“√”。</w:t>
      </w:r>
    </w:p>
    <w:p>
      <w:pPr>
        <w:spacing w:line="400" w:lineRule="exact"/>
        <w:ind w:firstLine="64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3.于3月15日前主动向监管监察部门报告，依法依规组织整改，执法部门免予或从轻行政处罚；凡隐瞒不报的，一经发现依法依规从重处罚。</w:t>
      </w:r>
    </w:p>
    <w:p>
      <w:pPr>
        <w:spacing w:line="400" w:lineRule="exact"/>
        <w:ind w:firstLine="640"/>
        <w:jc w:val="left"/>
      </w:pPr>
      <w:r>
        <w:rPr>
          <w:rFonts w:hint="eastAsia" w:ascii="仿宋" w:hAnsi="仿宋" w:eastAsia="仿宋" w:cs="仿宋_GB2312"/>
          <w:sz w:val="32"/>
          <w:szCs w:val="32"/>
        </w:rPr>
        <w:t>4.此页不够，可另行附页。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75EF4"/>
    <w:rsid w:val="06404746"/>
    <w:rsid w:val="161F7139"/>
    <w:rsid w:val="35EA07F1"/>
    <w:rsid w:val="4574643C"/>
    <w:rsid w:val="63013105"/>
    <w:rsid w:val="6CD75EF4"/>
    <w:rsid w:val="72B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方正小标宋简体" w:cs="Times New Roman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link w:val="2"/>
    <w:qFormat/>
    <w:uiPriority w:val="0"/>
    <w:rPr>
      <w:rFonts w:ascii="Calibri" w:hAnsi="Calibri" w:eastAsia="方正小标宋简体" w:cs="Times New Roman"/>
      <w:kern w:val="44"/>
      <w:sz w:val="44"/>
    </w:rPr>
  </w:style>
  <w:style w:type="paragraph" w:customStyle="1" w:styleId="8">
    <w:name w:val="Char Char"/>
    <w:basedOn w:val="1"/>
    <w:qFormat/>
    <w:uiPriority w:val="0"/>
    <w:pPr>
      <w:autoSpaceDE w:val="0"/>
      <w:autoSpaceDN w:val="0"/>
      <w:adjustRightInd w:val="0"/>
      <w:snapToGrid w:val="0"/>
      <w:spacing w:before="50" w:beforeLines="0" w:after="50" w:afterLines="0" w:line="360" w:lineRule="auto"/>
      <w:ind w:firstLine="560" w:firstLineChars="200"/>
    </w:pPr>
    <w:rPr>
      <w:rFonts w:eastAsia="仿宋_GB2312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2022-03-09T08:05:00Z</dcterms:created>
  <dc:creator>NTKO</dc:creator>
  <cp:lastModifiedBy>NTKO</cp:lastModifiedBy>
  <dcterms:modified xsi:type="dcterms:W3CDTF">2022-03-09T08:14:31Z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FA43226A70C64E8F8FDE55A3D0B9B807</vt:lpwstr>
  </property>
</Properties>
</file>